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34A3" w14:textId="1E5E8C80" w:rsidR="00305F5C" w:rsidRDefault="00F435C6" w:rsidP="00FB0337">
      <w:pPr>
        <w:pStyle w:val="Title"/>
        <w:spacing w:after="0"/>
      </w:pPr>
      <w:r>
        <w:t xml:space="preserve">Restrictive </w:t>
      </w:r>
      <w:r w:rsidR="00FB70B3">
        <w:t>p</w:t>
      </w:r>
      <w:r>
        <w:t>ractices</w:t>
      </w:r>
      <w:r w:rsidR="00FB70B3">
        <w:t>: frequently asked questions</w:t>
      </w:r>
    </w:p>
    <w:p w14:paraId="10AF44A7" w14:textId="77777777" w:rsidR="004B101E" w:rsidRDefault="004B101E" w:rsidP="00FB0337">
      <w:pPr>
        <w:pStyle w:val="Heading2"/>
        <w:spacing w:before="0" w:after="0"/>
      </w:pPr>
      <w:bookmarkStart w:id="0" w:name="_Hlk100138144"/>
    </w:p>
    <w:p w14:paraId="4070FA64" w14:textId="14976FF8" w:rsidR="00044A2F" w:rsidRPr="004B101E" w:rsidRDefault="00466AB0" w:rsidP="004B101E">
      <w:pPr>
        <w:pStyle w:val="Heading2"/>
      </w:pPr>
      <w:r w:rsidRPr="004B101E">
        <w:t>What is a restrictive practice</w:t>
      </w:r>
      <w:r w:rsidR="00434BEC" w:rsidRPr="004B101E">
        <w:t>?</w:t>
      </w:r>
    </w:p>
    <w:p w14:paraId="191DA4E6" w14:textId="77777777" w:rsidR="00E75119" w:rsidRDefault="00434BEC" w:rsidP="00FB0337">
      <w:pPr>
        <w:rPr>
          <w:rFonts w:cstheme="minorHAnsi"/>
        </w:rPr>
      </w:pPr>
      <w:r w:rsidRPr="001555E8">
        <w:rPr>
          <w:rFonts w:cstheme="minorHAnsi"/>
        </w:rPr>
        <w:t xml:space="preserve">Restrictive practices are any actions that limit a person’s rights or stop them from moving around freely. Restrictive practices are sometimes called restraints. </w:t>
      </w:r>
    </w:p>
    <w:p w14:paraId="7664741A" w14:textId="77777777" w:rsidR="00E75119" w:rsidRDefault="00E75119" w:rsidP="00FB0337">
      <w:pPr>
        <w:rPr>
          <w:rFonts w:cstheme="minorHAnsi"/>
        </w:rPr>
      </w:pPr>
    </w:p>
    <w:p w14:paraId="0B0D2235" w14:textId="214BDCDB" w:rsidR="00434BEC" w:rsidRPr="001555E8" w:rsidRDefault="00434BEC" w:rsidP="00FB0337">
      <w:pPr>
        <w:rPr>
          <w:rFonts w:cstheme="minorHAnsi"/>
        </w:rPr>
      </w:pPr>
      <w:r w:rsidRPr="001555E8">
        <w:rPr>
          <w:rFonts w:cstheme="minorHAnsi"/>
        </w:rPr>
        <w:t>Under the NDIS there are different types of restrictive practices:</w:t>
      </w:r>
    </w:p>
    <w:p w14:paraId="2EF85D79" w14:textId="77777777" w:rsidR="00FA4EEC" w:rsidRPr="00FA4EEC" w:rsidRDefault="00434BEC" w:rsidP="00FB0337">
      <w:pPr>
        <w:pStyle w:val="Bullet-Disc"/>
        <w:spacing w:before="0" w:after="0"/>
        <w:rPr>
          <w:rStyle w:val="Heading5Char"/>
          <w:rFonts w:asciiTheme="minorHAnsi" w:eastAsiaTheme="minorHAnsi" w:hAnsiTheme="minorHAnsi" w:cstheme="minorHAnsi"/>
          <w:color w:val="auto"/>
        </w:rPr>
      </w:pPr>
      <w:r w:rsidRPr="00FA4EEC">
        <w:rPr>
          <w:rStyle w:val="Heading5Char"/>
          <w:b/>
          <w:bCs/>
        </w:rPr>
        <w:t>Chemical restraint</w:t>
      </w:r>
      <w:r w:rsidR="000E6E26" w:rsidRPr="00FA4EEC">
        <w:rPr>
          <w:rStyle w:val="Heading5Char"/>
          <w:b/>
          <w:bCs/>
        </w:rPr>
        <w:t>:</w:t>
      </w:r>
      <w:r w:rsidR="000E6E26">
        <w:rPr>
          <w:rStyle w:val="Heading5Char"/>
        </w:rPr>
        <w:t xml:space="preserve"> </w:t>
      </w:r>
    </w:p>
    <w:p w14:paraId="11E60B3F" w14:textId="2C397BBC" w:rsidR="00434BEC" w:rsidRPr="001555E8" w:rsidRDefault="00FA4EEC" w:rsidP="00FA4EEC">
      <w:pPr>
        <w:pStyle w:val="Bullet-Disc"/>
        <w:numPr>
          <w:ilvl w:val="0"/>
          <w:numId w:val="0"/>
        </w:numPr>
        <w:spacing w:before="0" w:after="0"/>
        <w:ind w:left="284"/>
        <w:rPr>
          <w:rFonts w:asciiTheme="minorHAnsi" w:hAnsiTheme="minorHAnsi" w:cstheme="minorHAnsi"/>
        </w:rPr>
      </w:pPr>
      <w:r>
        <w:rPr>
          <w:rFonts w:asciiTheme="minorHAnsi" w:hAnsiTheme="minorHAnsi" w:cstheme="minorHAnsi"/>
        </w:rPr>
        <w:t>G</w:t>
      </w:r>
      <w:r w:rsidR="00434BEC" w:rsidRPr="001555E8">
        <w:rPr>
          <w:rFonts w:asciiTheme="minorHAnsi" w:hAnsiTheme="minorHAnsi" w:cstheme="minorHAnsi"/>
        </w:rPr>
        <w:t>iving someone a medication to change their behaviour when it is not needed for a medical condition</w:t>
      </w:r>
      <w:r w:rsidR="00F62516">
        <w:rPr>
          <w:rFonts w:asciiTheme="minorHAnsi" w:hAnsiTheme="minorHAnsi" w:cstheme="minorHAnsi"/>
        </w:rPr>
        <w:t>.</w:t>
      </w:r>
    </w:p>
    <w:p w14:paraId="7CF35B36" w14:textId="77777777" w:rsidR="00FA4EEC" w:rsidRPr="00FA4EEC" w:rsidRDefault="00434BEC" w:rsidP="00FB0337">
      <w:pPr>
        <w:pStyle w:val="Bullet-Disc"/>
        <w:spacing w:before="0" w:after="0"/>
        <w:rPr>
          <w:rFonts w:asciiTheme="minorHAnsi" w:hAnsiTheme="minorHAnsi" w:cstheme="minorHAnsi"/>
          <w:b/>
          <w:bCs/>
        </w:rPr>
      </w:pPr>
      <w:r w:rsidRPr="00FA4EEC">
        <w:rPr>
          <w:rStyle w:val="Heading5Char"/>
          <w:b/>
          <w:bCs/>
        </w:rPr>
        <w:t>Environmental restraint</w:t>
      </w:r>
      <w:r w:rsidR="000E6E26" w:rsidRPr="00FA4EEC">
        <w:rPr>
          <w:rStyle w:val="Heading5Char"/>
          <w:b/>
          <w:bCs/>
        </w:rPr>
        <w:t>:</w:t>
      </w:r>
      <w:r w:rsidR="000E6E26">
        <w:rPr>
          <w:rFonts w:asciiTheme="minorHAnsi" w:hAnsiTheme="minorHAnsi" w:cstheme="minorHAnsi"/>
        </w:rPr>
        <w:t xml:space="preserve"> </w:t>
      </w:r>
    </w:p>
    <w:p w14:paraId="414A2802" w14:textId="3E614DF3" w:rsidR="00434BEC" w:rsidRPr="00FA4EEC" w:rsidRDefault="00FA4EEC" w:rsidP="00DA3698">
      <w:pPr>
        <w:pStyle w:val="Bullet-Disc"/>
        <w:numPr>
          <w:ilvl w:val="0"/>
          <w:numId w:val="0"/>
        </w:numPr>
        <w:spacing w:before="0" w:after="0"/>
        <w:ind w:left="284"/>
        <w:rPr>
          <w:rFonts w:asciiTheme="minorHAnsi" w:hAnsiTheme="minorHAnsi" w:cstheme="minorHAnsi"/>
          <w:b/>
          <w:bCs/>
        </w:rPr>
      </w:pPr>
      <w:r>
        <w:rPr>
          <w:rFonts w:asciiTheme="minorHAnsi" w:hAnsiTheme="minorHAnsi" w:cstheme="minorHAnsi"/>
        </w:rPr>
        <w:t>L</w:t>
      </w:r>
      <w:r w:rsidR="00434BEC" w:rsidRPr="001555E8">
        <w:rPr>
          <w:rFonts w:asciiTheme="minorHAnsi" w:hAnsiTheme="minorHAnsi" w:cstheme="minorHAnsi"/>
        </w:rPr>
        <w:t xml:space="preserve">imiting a person’s access to their environment, including items, </w:t>
      </w:r>
      <w:proofErr w:type="gramStart"/>
      <w:r w:rsidR="00434BEC" w:rsidRPr="001555E8">
        <w:rPr>
          <w:rFonts w:asciiTheme="minorHAnsi" w:hAnsiTheme="minorHAnsi" w:cstheme="minorHAnsi"/>
        </w:rPr>
        <w:t>activities</w:t>
      </w:r>
      <w:proofErr w:type="gramEnd"/>
      <w:r w:rsidR="00434BEC" w:rsidRPr="001555E8">
        <w:rPr>
          <w:rFonts w:asciiTheme="minorHAnsi" w:hAnsiTheme="minorHAnsi" w:cstheme="minorHAnsi"/>
        </w:rPr>
        <w:t xml:space="preserve"> and places</w:t>
      </w:r>
      <w:r w:rsidR="00F62516">
        <w:rPr>
          <w:rFonts w:asciiTheme="minorHAnsi" w:hAnsiTheme="minorHAnsi" w:cstheme="minorHAnsi"/>
        </w:rPr>
        <w:t>.</w:t>
      </w:r>
    </w:p>
    <w:p w14:paraId="32210075" w14:textId="77777777" w:rsidR="00DA3698" w:rsidRDefault="00434BEC" w:rsidP="00FB0337">
      <w:pPr>
        <w:pStyle w:val="Bullet-Disc"/>
        <w:spacing w:before="0" w:after="0"/>
        <w:rPr>
          <w:rFonts w:asciiTheme="minorHAnsi" w:hAnsiTheme="minorHAnsi" w:cstheme="minorHAnsi"/>
        </w:rPr>
      </w:pPr>
      <w:r w:rsidRPr="00FA4EEC">
        <w:rPr>
          <w:rStyle w:val="Heading5Char"/>
          <w:b/>
          <w:bCs/>
        </w:rPr>
        <w:t>Mechanical restraint</w:t>
      </w:r>
      <w:r w:rsidR="000E6E26" w:rsidRPr="00FA4EEC">
        <w:rPr>
          <w:rStyle w:val="Heading5Char"/>
          <w:b/>
          <w:bCs/>
        </w:rPr>
        <w:t>:</w:t>
      </w:r>
      <w:r w:rsidR="000E6E26">
        <w:rPr>
          <w:rFonts w:asciiTheme="minorHAnsi" w:hAnsiTheme="minorHAnsi" w:cstheme="minorHAnsi"/>
        </w:rPr>
        <w:t xml:space="preserve"> </w:t>
      </w:r>
    </w:p>
    <w:p w14:paraId="54EDB070" w14:textId="2E45966A" w:rsidR="00434BEC" w:rsidRPr="001555E8" w:rsidRDefault="00DA3698" w:rsidP="00DA3698">
      <w:pPr>
        <w:pStyle w:val="Bullet-Disc"/>
        <w:numPr>
          <w:ilvl w:val="0"/>
          <w:numId w:val="0"/>
        </w:numPr>
        <w:spacing w:before="0" w:after="0"/>
        <w:ind w:left="284"/>
        <w:rPr>
          <w:rFonts w:asciiTheme="minorHAnsi" w:hAnsiTheme="minorHAnsi" w:cstheme="minorHAnsi"/>
        </w:rPr>
      </w:pPr>
      <w:r>
        <w:rPr>
          <w:rFonts w:asciiTheme="minorHAnsi" w:hAnsiTheme="minorHAnsi" w:cstheme="minorHAnsi"/>
        </w:rPr>
        <w:t>U</w:t>
      </w:r>
      <w:r w:rsidR="00434BEC" w:rsidRPr="001555E8">
        <w:rPr>
          <w:rFonts w:asciiTheme="minorHAnsi" w:hAnsiTheme="minorHAnsi" w:cstheme="minorHAnsi"/>
        </w:rPr>
        <w:t>sing a device to prevent or limit a person’s movement because of their behaviour</w:t>
      </w:r>
      <w:r w:rsidR="00F62516">
        <w:rPr>
          <w:rFonts w:asciiTheme="minorHAnsi" w:hAnsiTheme="minorHAnsi" w:cstheme="minorHAnsi"/>
        </w:rPr>
        <w:t>.</w:t>
      </w:r>
    </w:p>
    <w:p w14:paraId="525E0D58" w14:textId="77777777" w:rsidR="00DA3698" w:rsidRDefault="00434BEC" w:rsidP="00FB0337">
      <w:pPr>
        <w:pStyle w:val="Bullet-Disc"/>
        <w:spacing w:before="0" w:after="0"/>
        <w:rPr>
          <w:rFonts w:asciiTheme="minorHAnsi" w:hAnsiTheme="minorHAnsi" w:cstheme="minorHAnsi"/>
        </w:rPr>
      </w:pPr>
      <w:r w:rsidRPr="00FA4EEC">
        <w:rPr>
          <w:rStyle w:val="Heading5Char"/>
          <w:b/>
          <w:bCs/>
        </w:rPr>
        <w:t>Physical restraint</w:t>
      </w:r>
      <w:r w:rsidR="00FA4EEC" w:rsidRPr="00FA4EEC">
        <w:rPr>
          <w:rStyle w:val="Heading5Char"/>
          <w:b/>
          <w:bCs/>
        </w:rPr>
        <w:t>:</w:t>
      </w:r>
      <w:r w:rsidRPr="001555E8">
        <w:rPr>
          <w:rFonts w:asciiTheme="minorHAnsi" w:hAnsiTheme="minorHAnsi" w:cstheme="minorHAnsi"/>
        </w:rPr>
        <w:t xml:space="preserve"> </w:t>
      </w:r>
    </w:p>
    <w:p w14:paraId="3D969F1D" w14:textId="230E86D8" w:rsidR="00434BEC" w:rsidRPr="001555E8" w:rsidRDefault="00DA3698" w:rsidP="00DA3698">
      <w:pPr>
        <w:pStyle w:val="Bullet-Disc"/>
        <w:numPr>
          <w:ilvl w:val="0"/>
          <w:numId w:val="0"/>
        </w:numPr>
        <w:spacing w:before="0" w:after="0"/>
        <w:ind w:left="284"/>
        <w:rPr>
          <w:rFonts w:asciiTheme="minorHAnsi" w:hAnsiTheme="minorHAnsi" w:cstheme="minorHAnsi"/>
        </w:rPr>
      </w:pPr>
      <w:r>
        <w:rPr>
          <w:rFonts w:asciiTheme="minorHAnsi" w:hAnsiTheme="minorHAnsi" w:cstheme="minorHAnsi"/>
        </w:rPr>
        <w:t>U</w:t>
      </w:r>
      <w:r w:rsidR="00434BEC" w:rsidRPr="001555E8">
        <w:rPr>
          <w:rFonts w:asciiTheme="minorHAnsi" w:hAnsiTheme="minorHAnsi" w:cstheme="minorHAnsi"/>
        </w:rPr>
        <w:t>sing force to hold a person’s body or part of their body to limit their movement</w:t>
      </w:r>
      <w:r w:rsidR="00F62516">
        <w:rPr>
          <w:rFonts w:asciiTheme="minorHAnsi" w:hAnsiTheme="minorHAnsi" w:cstheme="minorHAnsi"/>
        </w:rPr>
        <w:t>.</w:t>
      </w:r>
    </w:p>
    <w:p w14:paraId="64DE7369" w14:textId="77777777" w:rsidR="00DA3698" w:rsidRDefault="00434BEC" w:rsidP="00FB0337">
      <w:pPr>
        <w:pStyle w:val="Bullet-Disc"/>
        <w:spacing w:before="0" w:after="0"/>
        <w:rPr>
          <w:rFonts w:asciiTheme="minorHAnsi" w:hAnsiTheme="minorHAnsi" w:cstheme="minorHAnsi"/>
        </w:rPr>
      </w:pPr>
      <w:r w:rsidRPr="00FA4EEC">
        <w:rPr>
          <w:rStyle w:val="Heading5Char"/>
          <w:b/>
          <w:bCs/>
        </w:rPr>
        <w:t>Seclusion</w:t>
      </w:r>
      <w:r w:rsidR="00FA4EEC" w:rsidRPr="00FA4EEC">
        <w:rPr>
          <w:rStyle w:val="Heading5Char"/>
          <w:b/>
          <w:bCs/>
        </w:rPr>
        <w:t>:</w:t>
      </w:r>
      <w:r w:rsidRPr="001555E8">
        <w:rPr>
          <w:rFonts w:asciiTheme="minorHAnsi" w:hAnsiTheme="minorHAnsi" w:cstheme="minorHAnsi"/>
        </w:rPr>
        <w:t xml:space="preserve"> </w:t>
      </w:r>
    </w:p>
    <w:p w14:paraId="2F4F36C3" w14:textId="719D74C7" w:rsidR="00DB4188" w:rsidRDefault="00DA3698" w:rsidP="00DA3698">
      <w:pPr>
        <w:pStyle w:val="Bullet-Disc"/>
        <w:numPr>
          <w:ilvl w:val="0"/>
          <w:numId w:val="0"/>
        </w:numPr>
        <w:spacing w:before="0" w:after="0"/>
        <w:ind w:left="284"/>
        <w:rPr>
          <w:rFonts w:asciiTheme="minorHAnsi" w:hAnsiTheme="minorHAnsi" w:cstheme="minorHAnsi"/>
        </w:rPr>
      </w:pPr>
      <w:r>
        <w:rPr>
          <w:rFonts w:asciiTheme="minorHAnsi" w:hAnsiTheme="minorHAnsi" w:cstheme="minorHAnsi"/>
        </w:rPr>
        <w:t>K</w:t>
      </w:r>
      <w:r w:rsidR="00434BEC" w:rsidRPr="001555E8">
        <w:rPr>
          <w:rFonts w:asciiTheme="minorHAnsi" w:hAnsiTheme="minorHAnsi" w:cstheme="minorHAnsi"/>
        </w:rPr>
        <w:t>eeping a person in a room or space by themselves where they cannot leave (or believe they cannot leave).</w:t>
      </w:r>
    </w:p>
    <w:p w14:paraId="4EE25434" w14:textId="77777777" w:rsidR="004B101E" w:rsidRPr="003E6B53" w:rsidRDefault="004B101E" w:rsidP="004B101E">
      <w:pPr>
        <w:pStyle w:val="Bullet-Disc"/>
        <w:numPr>
          <w:ilvl w:val="0"/>
          <w:numId w:val="0"/>
        </w:numPr>
        <w:spacing w:before="0" w:after="0"/>
        <w:ind w:left="284"/>
        <w:rPr>
          <w:rFonts w:asciiTheme="minorHAnsi" w:hAnsiTheme="minorHAnsi" w:cstheme="minorHAnsi"/>
        </w:rPr>
      </w:pPr>
    </w:p>
    <w:bookmarkEnd w:id="0"/>
    <w:p w14:paraId="0AC67A46" w14:textId="00FAEBFE" w:rsidR="00466AB0" w:rsidRPr="004B101E" w:rsidRDefault="00044A2F" w:rsidP="004B101E">
      <w:pPr>
        <w:pStyle w:val="Heading2"/>
      </w:pPr>
      <w:r w:rsidRPr="004B101E">
        <w:t>What is a Level 1 restrictive practice</w:t>
      </w:r>
      <w:r w:rsidR="00434BEC" w:rsidRPr="004B101E">
        <w:t>?</w:t>
      </w:r>
    </w:p>
    <w:p w14:paraId="7A39F729" w14:textId="1AD90A97" w:rsidR="00AA5436" w:rsidRPr="00A208CB" w:rsidRDefault="00AA5436" w:rsidP="00FB0337">
      <w:pPr>
        <w:rPr>
          <w:rFonts w:cstheme="minorHAnsi"/>
          <w:lang w:val="en-US"/>
        </w:rPr>
      </w:pPr>
      <w:r w:rsidRPr="00A208CB">
        <w:rPr>
          <w:rFonts w:cstheme="minorHAnsi"/>
          <w:lang w:val="en-US"/>
        </w:rPr>
        <w:t>Level 1 restrictive practices are considered less intrusive and tend to have a lower impact on the person’s dignity, freedoms, and rights. Examples of low-level restrictive practices include:</w:t>
      </w:r>
    </w:p>
    <w:p w14:paraId="1CCBDADB" w14:textId="2319F8E8" w:rsidR="00AA5436" w:rsidRPr="00A208CB" w:rsidRDefault="003E6B53" w:rsidP="00FB0337">
      <w:pPr>
        <w:pStyle w:val="Bullet-Disc"/>
        <w:spacing w:before="0" w:after="0"/>
        <w:rPr>
          <w:rFonts w:asciiTheme="minorHAnsi" w:hAnsiTheme="minorHAnsi" w:cstheme="minorHAnsi"/>
          <w:lang w:val="en-US"/>
        </w:rPr>
      </w:pPr>
      <w:r>
        <w:rPr>
          <w:rFonts w:asciiTheme="minorHAnsi" w:hAnsiTheme="minorHAnsi" w:cstheme="minorHAnsi"/>
          <w:lang w:val="en-US"/>
        </w:rPr>
        <w:t>l</w:t>
      </w:r>
      <w:r w:rsidR="00AA5436" w:rsidRPr="00A208CB">
        <w:rPr>
          <w:rFonts w:asciiTheme="minorHAnsi" w:hAnsiTheme="minorHAnsi" w:cstheme="minorHAnsi"/>
          <w:lang w:val="en-US"/>
        </w:rPr>
        <w:t>ocked cupboards or fridges (environmental restraint)</w:t>
      </w:r>
    </w:p>
    <w:p w14:paraId="5397B9E1" w14:textId="6923F279" w:rsidR="00AA5436" w:rsidRPr="00A208CB" w:rsidRDefault="003E6B53" w:rsidP="00FB0337">
      <w:pPr>
        <w:pStyle w:val="Bullet-Disc"/>
        <w:spacing w:before="0" w:after="0"/>
        <w:rPr>
          <w:rFonts w:asciiTheme="minorHAnsi" w:hAnsiTheme="minorHAnsi" w:cstheme="minorHAnsi"/>
          <w:lang w:val="en-US"/>
        </w:rPr>
      </w:pPr>
      <w:r>
        <w:rPr>
          <w:rFonts w:asciiTheme="minorHAnsi" w:hAnsiTheme="minorHAnsi" w:cstheme="minorHAnsi"/>
          <w:lang w:val="en-US"/>
        </w:rPr>
        <w:t>w</w:t>
      </w:r>
      <w:r w:rsidR="00AA5436" w:rsidRPr="00A208CB">
        <w:rPr>
          <w:rFonts w:asciiTheme="minorHAnsi" w:hAnsiTheme="minorHAnsi" w:cstheme="minorHAnsi"/>
          <w:lang w:val="en-US"/>
        </w:rPr>
        <w:t>earing gloves to prevent skin picking (mechanical restraint).</w:t>
      </w:r>
    </w:p>
    <w:p w14:paraId="52D2B7C9" w14:textId="77777777" w:rsidR="003E6B53" w:rsidRDefault="003E6B53" w:rsidP="00FB0337">
      <w:pPr>
        <w:rPr>
          <w:rFonts w:cstheme="minorHAnsi"/>
        </w:rPr>
      </w:pPr>
    </w:p>
    <w:p w14:paraId="4668D6BA" w14:textId="696DCC08" w:rsidR="00044A2F" w:rsidRDefault="00AA5436" w:rsidP="00FB0337">
      <w:pPr>
        <w:rPr>
          <w:rFonts w:cstheme="minorHAnsi"/>
        </w:rPr>
      </w:pPr>
      <w:r w:rsidRPr="00A208CB">
        <w:rPr>
          <w:rFonts w:cstheme="minorHAnsi"/>
        </w:rPr>
        <w:t>Level 1 restrictive practices can be authorised by the Authorised Program Officer.</w:t>
      </w:r>
    </w:p>
    <w:p w14:paraId="34392C45" w14:textId="77777777" w:rsidR="004B101E" w:rsidRPr="00A208CB" w:rsidRDefault="004B101E" w:rsidP="00FB0337">
      <w:pPr>
        <w:rPr>
          <w:rFonts w:cstheme="minorHAnsi"/>
        </w:rPr>
      </w:pPr>
    </w:p>
    <w:p w14:paraId="7B4D787D" w14:textId="4095FBBE" w:rsidR="00466AB0" w:rsidRPr="004B101E" w:rsidRDefault="00044A2F" w:rsidP="004B101E">
      <w:pPr>
        <w:pStyle w:val="Heading2"/>
      </w:pPr>
      <w:r w:rsidRPr="004B101E">
        <w:lastRenderedPageBreak/>
        <w:t>What is a Level 2 restrictive practice</w:t>
      </w:r>
      <w:r w:rsidR="00DA3698">
        <w:t>?</w:t>
      </w:r>
    </w:p>
    <w:p w14:paraId="3E20B5CD" w14:textId="77777777" w:rsidR="004A4639" w:rsidRPr="001E1AA7" w:rsidRDefault="004A4639" w:rsidP="00FB0337">
      <w:pPr>
        <w:rPr>
          <w:rStyle w:val="normaltextrun"/>
          <w:rFonts w:cstheme="minorHAnsi"/>
          <w:shd w:val="clear" w:color="auto" w:fill="FFFFFF"/>
        </w:rPr>
      </w:pPr>
      <w:r w:rsidRPr="001E1AA7">
        <w:rPr>
          <w:rStyle w:val="normaltextrun"/>
          <w:rFonts w:cstheme="minorHAnsi"/>
          <w:shd w:val="clear" w:color="auto" w:fill="FFFFFF"/>
        </w:rPr>
        <w:t xml:space="preserve">Level 2 restrictive practices are considered more intrusive and tend to have a higher impact on the person’s dignity, </w:t>
      </w:r>
      <w:proofErr w:type="gramStart"/>
      <w:r w:rsidRPr="001E1AA7">
        <w:rPr>
          <w:rStyle w:val="normaltextrun"/>
          <w:rFonts w:cstheme="minorHAnsi"/>
          <w:shd w:val="clear" w:color="auto" w:fill="FFFFFF"/>
        </w:rPr>
        <w:t>freedoms</w:t>
      </w:r>
      <w:proofErr w:type="gramEnd"/>
      <w:r w:rsidRPr="001E1AA7">
        <w:rPr>
          <w:rStyle w:val="normaltextrun"/>
          <w:rFonts w:cstheme="minorHAnsi"/>
          <w:shd w:val="clear" w:color="auto" w:fill="FFFFFF"/>
        </w:rPr>
        <w:t xml:space="preserve"> and rights. Examples of high-level restrictive practices include:</w:t>
      </w:r>
    </w:p>
    <w:p w14:paraId="07EB5DF5" w14:textId="231FA6AE" w:rsidR="004A4639" w:rsidRPr="001E1AA7" w:rsidRDefault="003E6B53" w:rsidP="00FB0337">
      <w:pPr>
        <w:pStyle w:val="Bullet-Disc"/>
        <w:spacing w:before="0" w:after="0"/>
        <w:rPr>
          <w:rStyle w:val="normaltextrun"/>
          <w:rFonts w:asciiTheme="minorHAnsi" w:hAnsiTheme="minorHAnsi" w:cstheme="minorHAnsi"/>
          <w:shd w:val="clear" w:color="auto" w:fill="FFFFFF"/>
        </w:rPr>
      </w:pPr>
      <w:r>
        <w:rPr>
          <w:rStyle w:val="normaltextrun"/>
          <w:rFonts w:asciiTheme="minorHAnsi" w:hAnsiTheme="minorHAnsi" w:cstheme="minorHAnsi"/>
          <w:shd w:val="clear" w:color="auto" w:fill="FFFFFF"/>
        </w:rPr>
        <w:t>p</w:t>
      </w:r>
      <w:r w:rsidR="004A4639" w:rsidRPr="001E1AA7">
        <w:rPr>
          <w:rStyle w:val="normaltextrun"/>
          <w:rFonts w:asciiTheme="minorHAnsi" w:hAnsiTheme="minorHAnsi" w:cstheme="minorHAnsi"/>
          <w:shd w:val="clear" w:color="auto" w:fill="FFFFFF"/>
        </w:rPr>
        <w:t>hysical restraint</w:t>
      </w:r>
    </w:p>
    <w:p w14:paraId="6B80235E" w14:textId="0511153A" w:rsidR="004A4639" w:rsidRPr="001E1AA7" w:rsidRDefault="003E6B53" w:rsidP="00FB0337">
      <w:pPr>
        <w:pStyle w:val="Bullet-Disc"/>
        <w:spacing w:before="0" w:after="0"/>
        <w:rPr>
          <w:rStyle w:val="normaltextrun"/>
          <w:rFonts w:asciiTheme="minorHAnsi" w:hAnsiTheme="minorHAnsi" w:cstheme="minorHAnsi"/>
          <w:shd w:val="clear" w:color="auto" w:fill="FFFFFF"/>
        </w:rPr>
      </w:pPr>
      <w:r>
        <w:rPr>
          <w:rStyle w:val="normaltextrun"/>
          <w:rFonts w:asciiTheme="minorHAnsi" w:hAnsiTheme="minorHAnsi" w:cstheme="minorHAnsi"/>
          <w:shd w:val="clear" w:color="auto" w:fill="FFFFFF"/>
        </w:rPr>
        <w:t>s</w:t>
      </w:r>
      <w:r w:rsidR="004A4639" w:rsidRPr="001E1AA7">
        <w:rPr>
          <w:rStyle w:val="normaltextrun"/>
          <w:rFonts w:asciiTheme="minorHAnsi" w:hAnsiTheme="minorHAnsi" w:cstheme="minorHAnsi"/>
          <w:shd w:val="clear" w:color="auto" w:fill="FFFFFF"/>
        </w:rPr>
        <w:t>eclusion.</w:t>
      </w:r>
    </w:p>
    <w:p w14:paraId="04A945BE" w14:textId="77777777" w:rsidR="003E6B53" w:rsidRDefault="003E6B53" w:rsidP="00FB0337">
      <w:pPr>
        <w:rPr>
          <w:rStyle w:val="normaltextrun"/>
          <w:rFonts w:cstheme="minorHAnsi"/>
          <w:shd w:val="clear" w:color="auto" w:fill="FFFFFF"/>
        </w:rPr>
      </w:pPr>
    </w:p>
    <w:p w14:paraId="7C4F0F5F" w14:textId="278FF8DD" w:rsidR="00044A2F" w:rsidRDefault="004A4639" w:rsidP="00FB0337">
      <w:pPr>
        <w:rPr>
          <w:rStyle w:val="eop"/>
          <w:rFonts w:cstheme="minorHAnsi"/>
          <w:shd w:val="clear" w:color="auto" w:fill="FFFFFF"/>
        </w:rPr>
      </w:pPr>
      <w:r w:rsidRPr="001E1AA7">
        <w:rPr>
          <w:rStyle w:val="normaltextrun"/>
          <w:rFonts w:cstheme="minorHAnsi"/>
          <w:shd w:val="clear" w:color="auto" w:fill="FFFFFF"/>
        </w:rPr>
        <w:t>Level 2 restrictive practices can only be authorised by the Senior Authorising Officer.</w:t>
      </w:r>
      <w:r w:rsidRPr="001E1AA7">
        <w:rPr>
          <w:rStyle w:val="eop"/>
          <w:rFonts w:cstheme="minorHAnsi"/>
          <w:shd w:val="clear" w:color="auto" w:fill="FFFFFF"/>
        </w:rPr>
        <w:t> </w:t>
      </w:r>
    </w:p>
    <w:p w14:paraId="594AF5F9" w14:textId="77777777" w:rsidR="004B101E" w:rsidRPr="003E6B53" w:rsidRDefault="004B101E" w:rsidP="00FB0337">
      <w:pPr>
        <w:rPr>
          <w:rFonts w:cstheme="minorHAnsi"/>
          <w:b/>
          <w:bCs/>
        </w:rPr>
      </w:pPr>
    </w:p>
    <w:p w14:paraId="0A25DB7E" w14:textId="35E63097" w:rsidR="00ED0C3B" w:rsidRPr="004B101E" w:rsidRDefault="00044A2F" w:rsidP="004B101E">
      <w:pPr>
        <w:pStyle w:val="Heading2"/>
      </w:pPr>
      <w:r w:rsidRPr="004B101E">
        <w:t>What are behaviours of concern?</w:t>
      </w:r>
    </w:p>
    <w:p w14:paraId="3A56DE5F" w14:textId="2BCB3A6F" w:rsidR="001E1AA7" w:rsidRDefault="00B0162E" w:rsidP="00FB0337">
      <w:pPr>
        <w:rPr>
          <w:rFonts w:cstheme="minorHAnsi"/>
        </w:rPr>
      </w:pPr>
      <w:r w:rsidRPr="001E1AA7">
        <w:rPr>
          <w:rFonts w:cstheme="minorHAnsi"/>
        </w:rPr>
        <w:t>Behaviours of concern are behaviours that hurt the person or any other person, or damage things. Restrictive practices may be used to prevent people being hurt or things being damaged by behaviours of concern</w:t>
      </w:r>
      <w:r w:rsidR="001E1AA7" w:rsidRPr="001E1AA7">
        <w:rPr>
          <w:rFonts w:cstheme="minorHAnsi"/>
        </w:rPr>
        <w:t>.</w:t>
      </w:r>
    </w:p>
    <w:p w14:paraId="2E8D7A29" w14:textId="77777777" w:rsidR="004B101E" w:rsidRPr="003E6B53" w:rsidRDefault="004B101E" w:rsidP="00FB0337">
      <w:pPr>
        <w:rPr>
          <w:rFonts w:cstheme="minorHAnsi"/>
        </w:rPr>
      </w:pPr>
    </w:p>
    <w:p w14:paraId="7AE58F13" w14:textId="0CFCE6ED" w:rsidR="00044A2F" w:rsidRPr="004B101E" w:rsidRDefault="00044A2F" w:rsidP="004B101E">
      <w:pPr>
        <w:pStyle w:val="Heading2"/>
      </w:pPr>
      <w:r w:rsidRPr="004B101E">
        <w:t>What is detention?</w:t>
      </w:r>
    </w:p>
    <w:p w14:paraId="6C414D3E" w14:textId="77777777" w:rsidR="0090029D" w:rsidRPr="001E1AA7" w:rsidRDefault="0090029D" w:rsidP="00FB0337">
      <w:pPr>
        <w:rPr>
          <w:rFonts w:eastAsia="Calibri" w:cstheme="minorHAnsi"/>
          <w:lang w:val="en-US"/>
        </w:rPr>
      </w:pPr>
      <w:r w:rsidRPr="001E1AA7">
        <w:rPr>
          <w:rFonts w:eastAsia="Calibri" w:cstheme="minorHAnsi"/>
          <w:lang w:val="en-US"/>
        </w:rPr>
        <w:t xml:space="preserve">Detention is broadly defined in the amendments to the </w:t>
      </w:r>
      <w:hyperlink r:id="rId12" w:history="1">
        <w:r w:rsidRPr="001E1AA7">
          <w:rPr>
            <w:rFonts w:cstheme="minorHAnsi"/>
          </w:rPr>
          <w:t>Disability Inclusion Act 2018</w:t>
        </w:r>
      </w:hyperlink>
      <w:r w:rsidRPr="001E1AA7">
        <w:rPr>
          <w:rFonts w:cstheme="minorHAnsi"/>
          <w:i/>
          <w:iCs/>
        </w:rPr>
        <w:t xml:space="preserve"> </w:t>
      </w:r>
      <w:r w:rsidRPr="001E1AA7">
        <w:rPr>
          <w:rFonts w:eastAsia="Calibri" w:cstheme="minorHAnsi"/>
          <w:lang w:val="en-US"/>
        </w:rPr>
        <w:t>and includes:</w:t>
      </w:r>
    </w:p>
    <w:p w14:paraId="203D2993" w14:textId="54A651F4" w:rsidR="0090029D" w:rsidRPr="001E1AA7" w:rsidRDefault="00F62516" w:rsidP="00FB0337">
      <w:pPr>
        <w:pStyle w:val="Bullet-Disc"/>
        <w:spacing w:before="0" w:after="0"/>
        <w:rPr>
          <w:rFonts w:asciiTheme="minorHAnsi" w:hAnsiTheme="minorHAnsi" w:cstheme="minorHAnsi"/>
          <w:lang w:val="en-US"/>
        </w:rPr>
      </w:pPr>
      <w:r>
        <w:rPr>
          <w:rFonts w:asciiTheme="minorHAnsi" w:hAnsiTheme="minorHAnsi" w:cstheme="minorHAnsi"/>
          <w:lang w:val="en-US"/>
        </w:rPr>
        <w:t>a</w:t>
      </w:r>
      <w:r w:rsidR="0090029D" w:rsidRPr="001E1AA7">
        <w:rPr>
          <w:rFonts w:asciiTheme="minorHAnsi" w:hAnsiTheme="minorHAnsi" w:cstheme="minorHAnsi"/>
          <w:lang w:val="en-US"/>
        </w:rPr>
        <w:t xml:space="preserve">ny direct or indirect curtailment of a person’s ability to leave a premises </w:t>
      </w:r>
    </w:p>
    <w:p w14:paraId="6570A785" w14:textId="01AFD5AB" w:rsidR="0090029D" w:rsidRPr="001E1AA7" w:rsidRDefault="00F62516" w:rsidP="00FB0337">
      <w:pPr>
        <w:pStyle w:val="Bullet-Disc"/>
        <w:spacing w:before="0" w:after="0"/>
        <w:rPr>
          <w:rFonts w:asciiTheme="minorHAnsi" w:hAnsiTheme="minorHAnsi" w:cstheme="minorHAnsi"/>
          <w:lang w:val="en-US"/>
        </w:rPr>
      </w:pPr>
      <w:r>
        <w:rPr>
          <w:rFonts w:asciiTheme="minorHAnsi" w:hAnsiTheme="minorHAnsi" w:cstheme="minorHAnsi"/>
          <w:lang w:val="en-US"/>
        </w:rPr>
        <w:t>a</w:t>
      </w:r>
      <w:r w:rsidR="0090029D" w:rsidRPr="001E1AA7">
        <w:rPr>
          <w:rFonts w:asciiTheme="minorHAnsi" w:hAnsiTheme="minorHAnsi" w:cstheme="minorHAnsi"/>
          <w:lang w:val="en-US"/>
        </w:rPr>
        <w:t xml:space="preserve"> requirement that a person be and remain in premises or a part of premises </w:t>
      </w:r>
    </w:p>
    <w:p w14:paraId="2DD77F38" w14:textId="383251ED" w:rsidR="0090029D" w:rsidRPr="001E1AA7" w:rsidRDefault="00F62516" w:rsidP="00FB0337">
      <w:pPr>
        <w:pStyle w:val="Bullet-Disc"/>
        <w:spacing w:before="0" w:after="0"/>
        <w:rPr>
          <w:rFonts w:asciiTheme="minorHAnsi" w:hAnsiTheme="minorHAnsi" w:cstheme="minorHAnsi"/>
          <w:lang w:val="en-US"/>
        </w:rPr>
      </w:pPr>
      <w:r>
        <w:rPr>
          <w:rFonts w:asciiTheme="minorHAnsi" w:hAnsiTheme="minorHAnsi" w:cstheme="minorHAnsi"/>
          <w:lang w:val="en-US"/>
        </w:rPr>
        <w:t>r</w:t>
      </w:r>
      <w:r w:rsidR="0090029D" w:rsidRPr="001E1AA7">
        <w:rPr>
          <w:rFonts w:asciiTheme="minorHAnsi" w:hAnsiTheme="minorHAnsi" w:cstheme="minorHAnsi"/>
          <w:lang w:val="en-US"/>
        </w:rPr>
        <w:t xml:space="preserve">efusing or limiting a person’s means of leaving, for example, access to their wheelchair. </w:t>
      </w:r>
    </w:p>
    <w:p w14:paraId="29CE42C1" w14:textId="77777777" w:rsidR="008707FD" w:rsidRPr="001E1AA7" w:rsidRDefault="008707FD" w:rsidP="00FB0337">
      <w:pPr>
        <w:rPr>
          <w:rFonts w:cstheme="minorHAnsi"/>
          <w:lang w:val="en-US"/>
        </w:rPr>
      </w:pPr>
    </w:p>
    <w:p w14:paraId="339BAA80" w14:textId="04943577" w:rsidR="00044A2F" w:rsidRDefault="0090029D" w:rsidP="00FB0337">
      <w:pPr>
        <w:rPr>
          <w:rFonts w:cstheme="minorHAnsi"/>
        </w:rPr>
      </w:pPr>
      <w:r w:rsidRPr="001E1AA7">
        <w:rPr>
          <w:rFonts w:cstheme="minorHAnsi"/>
        </w:rPr>
        <w:t xml:space="preserve">The new authorisation regime does not authorise detention. For example, directing where someone is to reside will remain the responsibility of SACAT through its powers under the </w:t>
      </w:r>
      <w:r w:rsidRPr="001E1AA7">
        <w:rPr>
          <w:rFonts w:cstheme="minorHAnsi"/>
          <w:i/>
          <w:iCs/>
        </w:rPr>
        <w:t>Guardianship and Administration Act 1993.</w:t>
      </w:r>
    </w:p>
    <w:p w14:paraId="53BD526F" w14:textId="77777777" w:rsidR="00D1090D" w:rsidRDefault="00D1090D" w:rsidP="00D1090D">
      <w:pPr>
        <w:rPr>
          <w:rFonts w:cstheme="minorHAnsi"/>
          <w:lang w:val="en-US"/>
        </w:rPr>
      </w:pPr>
    </w:p>
    <w:p w14:paraId="46B955E8" w14:textId="49454F09" w:rsidR="00D1090D" w:rsidRDefault="00D1090D" w:rsidP="00D1090D">
      <w:pPr>
        <w:rPr>
          <w:rFonts w:cstheme="minorHAnsi"/>
          <w:lang w:val="en-US"/>
        </w:rPr>
      </w:pPr>
      <w:r w:rsidRPr="001E1AA7">
        <w:rPr>
          <w:rFonts w:cstheme="minorHAnsi"/>
          <w:lang w:val="en-US"/>
        </w:rPr>
        <w:t xml:space="preserve">The regulations exclude </w:t>
      </w:r>
      <w:r w:rsidR="004757A6">
        <w:rPr>
          <w:rFonts w:cstheme="minorHAnsi"/>
          <w:lang w:val="en-US"/>
        </w:rPr>
        <w:t xml:space="preserve">some </w:t>
      </w:r>
      <w:r w:rsidRPr="001E1AA7">
        <w:rPr>
          <w:rFonts w:cstheme="minorHAnsi"/>
          <w:lang w:val="en-US"/>
        </w:rPr>
        <w:t>practices which are not intended to be captured as ‘detention’.</w:t>
      </w:r>
    </w:p>
    <w:p w14:paraId="44D3BD0B" w14:textId="77777777" w:rsidR="004B101E" w:rsidRPr="004B101E" w:rsidRDefault="004B101E" w:rsidP="00FB0337">
      <w:pPr>
        <w:rPr>
          <w:rFonts w:cstheme="minorHAnsi"/>
        </w:rPr>
      </w:pPr>
    </w:p>
    <w:p w14:paraId="26ED218A" w14:textId="48DA04DE" w:rsidR="00044A2F" w:rsidRPr="004B101E" w:rsidRDefault="00044A2F" w:rsidP="004B101E">
      <w:pPr>
        <w:pStyle w:val="Heading2"/>
      </w:pPr>
      <w:bookmarkStart w:id="1" w:name="_Hlk100138250"/>
      <w:r w:rsidRPr="004B101E">
        <w:t>What is a behaviour support plan?</w:t>
      </w:r>
      <w:bookmarkEnd w:id="1"/>
    </w:p>
    <w:p w14:paraId="368D52A5" w14:textId="77777777" w:rsidR="005F3086" w:rsidRPr="001E1AA7" w:rsidRDefault="005F3086" w:rsidP="00FB0337">
      <w:pPr>
        <w:rPr>
          <w:rFonts w:cstheme="minorHAnsi"/>
        </w:rPr>
      </w:pPr>
      <w:r w:rsidRPr="001E1AA7">
        <w:rPr>
          <w:rFonts w:cstheme="minorHAnsi"/>
        </w:rPr>
        <w:t>A behaviour support plan is a structured plan that identifies:</w:t>
      </w:r>
    </w:p>
    <w:p w14:paraId="66A85A85" w14:textId="5A83963B" w:rsidR="005F3086" w:rsidRPr="001E1AA7" w:rsidRDefault="00F62516" w:rsidP="00FB0337">
      <w:pPr>
        <w:pStyle w:val="Bullet-Disc"/>
        <w:spacing w:before="0" w:after="0"/>
        <w:rPr>
          <w:rFonts w:asciiTheme="minorHAnsi" w:hAnsiTheme="minorHAnsi" w:cstheme="minorHAnsi"/>
        </w:rPr>
      </w:pPr>
      <w:r>
        <w:rPr>
          <w:rFonts w:asciiTheme="minorHAnsi" w:hAnsiTheme="minorHAnsi" w:cstheme="minorHAnsi"/>
        </w:rPr>
        <w:t>t</w:t>
      </w:r>
      <w:r w:rsidR="005F3086" w:rsidRPr="001E1AA7">
        <w:rPr>
          <w:rFonts w:asciiTheme="minorHAnsi" w:hAnsiTheme="minorHAnsi" w:cstheme="minorHAnsi"/>
        </w:rPr>
        <w:t>he behaviours of concerns that may pose a risk to a person with disability and others</w:t>
      </w:r>
    </w:p>
    <w:p w14:paraId="63A588EA" w14:textId="4DD14522" w:rsidR="005F3086" w:rsidRPr="001E1AA7" w:rsidRDefault="00F62516" w:rsidP="00FB0337">
      <w:pPr>
        <w:pStyle w:val="Bullet-Disc"/>
        <w:spacing w:before="0" w:after="0"/>
        <w:rPr>
          <w:rFonts w:asciiTheme="minorHAnsi" w:hAnsiTheme="minorHAnsi" w:cstheme="minorHAnsi"/>
        </w:rPr>
      </w:pPr>
      <w:r>
        <w:rPr>
          <w:rFonts w:asciiTheme="minorHAnsi" w:hAnsiTheme="minorHAnsi" w:cstheme="minorHAnsi"/>
        </w:rPr>
        <w:t>t</w:t>
      </w:r>
      <w:r w:rsidR="005F3086" w:rsidRPr="001E1AA7">
        <w:rPr>
          <w:rFonts w:asciiTheme="minorHAnsi" w:hAnsiTheme="minorHAnsi" w:cstheme="minorHAnsi"/>
        </w:rPr>
        <w:t>he function of the behaviours</w:t>
      </w:r>
    </w:p>
    <w:p w14:paraId="608268B9" w14:textId="2E580563" w:rsidR="005F3086" w:rsidRPr="001E1AA7" w:rsidRDefault="00F62516" w:rsidP="00FB0337">
      <w:pPr>
        <w:pStyle w:val="Bullet-Disc"/>
        <w:spacing w:before="0" w:after="0"/>
        <w:rPr>
          <w:rFonts w:asciiTheme="minorHAnsi" w:hAnsiTheme="minorHAnsi" w:cstheme="minorHAnsi"/>
        </w:rPr>
      </w:pPr>
      <w:r>
        <w:rPr>
          <w:rFonts w:asciiTheme="minorHAnsi" w:hAnsiTheme="minorHAnsi" w:cstheme="minorHAnsi"/>
        </w:rPr>
        <w:t>p</w:t>
      </w:r>
      <w:r w:rsidR="005F3086" w:rsidRPr="001E1AA7">
        <w:rPr>
          <w:rFonts w:asciiTheme="minorHAnsi" w:hAnsiTheme="minorHAnsi" w:cstheme="minorHAnsi"/>
        </w:rPr>
        <w:t>ositive strategies to teach replacement behaviours and help the person to meet their needs in a safe way</w:t>
      </w:r>
    </w:p>
    <w:p w14:paraId="05F87ABF" w14:textId="2A68ABDB" w:rsidR="005F3086" w:rsidRPr="001E1AA7" w:rsidRDefault="00F62516" w:rsidP="00FB0337">
      <w:pPr>
        <w:pStyle w:val="Bullet-Disc"/>
        <w:spacing w:before="0" w:after="0"/>
        <w:rPr>
          <w:rFonts w:asciiTheme="minorHAnsi" w:hAnsiTheme="minorHAnsi" w:cstheme="minorHAnsi"/>
        </w:rPr>
      </w:pPr>
      <w:r>
        <w:rPr>
          <w:rFonts w:asciiTheme="minorHAnsi" w:hAnsiTheme="minorHAnsi" w:cstheme="minorHAnsi"/>
        </w:rPr>
        <w:t>t</w:t>
      </w:r>
      <w:r w:rsidR="005F3086" w:rsidRPr="001E1AA7">
        <w:rPr>
          <w:rFonts w:asciiTheme="minorHAnsi" w:hAnsiTheme="minorHAnsi" w:cstheme="minorHAnsi"/>
        </w:rPr>
        <w:t>he role of the support team to implement the plan.</w:t>
      </w:r>
    </w:p>
    <w:p w14:paraId="64750DED" w14:textId="77777777" w:rsidR="00F62516" w:rsidRDefault="00F62516" w:rsidP="00FB0337">
      <w:pPr>
        <w:rPr>
          <w:rFonts w:cstheme="minorHAnsi"/>
        </w:rPr>
      </w:pPr>
    </w:p>
    <w:p w14:paraId="28899654" w14:textId="5547C5A0" w:rsidR="005F3086" w:rsidRDefault="005F3086" w:rsidP="00FB0337">
      <w:pPr>
        <w:rPr>
          <w:rFonts w:cstheme="minorHAnsi"/>
        </w:rPr>
      </w:pPr>
      <w:r w:rsidRPr="001E1AA7">
        <w:rPr>
          <w:rFonts w:cstheme="minorHAnsi"/>
        </w:rPr>
        <w:t xml:space="preserve">The goal of positive behaviour support is to improve quality of life outcomes for people with disability, and to reduce and eliminate restrictive practices. </w:t>
      </w:r>
    </w:p>
    <w:p w14:paraId="3D756D95" w14:textId="77777777" w:rsidR="004757A6" w:rsidRPr="001E1AA7" w:rsidRDefault="004757A6" w:rsidP="00FB0337">
      <w:pPr>
        <w:rPr>
          <w:rFonts w:cstheme="minorHAnsi"/>
        </w:rPr>
      </w:pPr>
    </w:p>
    <w:p w14:paraId="2E4AF4DF" w14:textId="32B3A1DE" w:rsidR="00044A2F" w:rsidRDefault="005F3086" w:rsidP="00FB0337">
      <w:pPr>
        <w:rPr>
          <w:rFonts w:cstheme="minorHAnsi"/>
        </w:rPr>
      </w:pPr>
      <w:r w:rsidRPr="001E1AA7">
        <w:rPr>
          <w:rFonts w:cstheme="minorHAnsi"/>
        </w:rPr>
        <w:t xml:space="preserve">Under the NDIS Rules, it is a requirement that a behaviour support plan be developed if there are behaviours of concern that require the use of restrictive practices. </w:t>
      </w:r>
    </w:p>
    <w:p w14:paraId="3055A12F" w14:textId="77777777" w:rsidR="004B101E" w:rsidRPr="001E1AA7" w:rsidRDefault="004B101E" w:rsidP="00FB0337">
      <w:pPr>
        <w:rPr>
          <w:rFonts w:cstheme="minorHAnsi"/>
        </w:rPr>
      </w:pPr>
    </w:p>
    <w:p w14:paraId="39C9F05D" w14:textId="000483DE" w:rsidR="00044A2F" w:rsidRPr="004B101E" w:rsidRDefault="00044A2F" w:rsidP="004B101E">
      <w:pPr>
        <w:pStyle w:val="Heading2"/>
      </w:pPr>
      <w:r w:rsidRPr="004B101E">
        <w:t>Are people with disability consulted on their behaviour support plan?</w:t>
      </w:r>
    </w:p>
    <w:p w14:paraId="49FDA431" w14:textId="79A41A75" w:rsidR="003F70C7" w:rsidRDefault="003F70C7" w:rsidP="00FB0337">
      <w:pPr>
        <w:rPr>
          <w:rFonts w:cstheme="minorHAnsi"/>
          <w:lang w:val="en-US"/>
        </w:rPr>
      </w:pPr>
      <w:r w:rsidRPr="007C319E">
        <w:rPr>
          <w:rFonts w:cstheme="minorHAnsi"/>
          <w:lang w:val="en-US"/>
        </w:rPr>
        <w:t xml:space="preserve">A </w:t>
      </w:r>
      <w:bookmarkStart w:id="2" w:name="_Hlk67053843"/>
      <w:r w:rsidRPr="007C319E">
        <w:rPr>
          <w:rFonts w:cstheme="minorHAnsi"/>
          <w:lang w:val="en-US"/>
        </w:rPr>
        <w:t xml:space="preserve">Specialist Behaviour Support Practitioner </w:t>
      </w:r>
      <w:bookmarkEnd w:id="2"/>
      <w:r w:rsidRPr="007C319E">
        <w:rPr>
          <w:rFonts w:cstheme="minorHAnsi"/>
          <w:lang w:val="en-US"/>
        </w:rPr>
        <w:t xml:space="preserve">must take all reasonable steps to ensure the NDIS participant, their family, carers and other support network and stakeholders are fully engaged in the development of the behaviour support plan. They must also discuss the need for restrictive practices to be included in the plan and explain the risks associated with their use. </w:t>
      </w:r>
    </w:p>
    <w:p w14:paraId="2797E0C8" w14:textId="77777777" w:rsidR="00F62516" w:rsidRPr="007C319E" w:rsidRDefault="00F62516" w:rsidP="00FB0337">
      <w:pPr>
        <w:rPr>
          <w:rFonts w:cstheme="minorHAnsi"/>
          <w:lang w:val="en-US"/>
        </w:rPr>
      </w:pPr>
    </w:p>
    <w:p w14:paraId="1665CAF3" w14:textId="2801BC74" w:rsidR="00044A2F" w:rsidRDefault="003F70C7" w:rsidP="00FB0337">
      <w:pPr>
        <w:rPr>
          <w:rFonts w:cstheme="minorHAnsi"/>
          <w:b/>
          <w:bCs/>
          <w:lang w:val="en-US"/>
        </w:rPr>
      </w:pPr>
      <w:r w:rsidRPr="007C319E">
        <w:rPr>
          <w:rFonts w:cstheme="minorHAnsi"/>
          <w:lang w:val="en-US"/>
        </w:rPr>
        <w:t>The Specialist Behaviour Support Practitioner will work with the registered NDIS provider to ensure the behaviour support plan is implemented effectively to meet the participant’s behaviour support needs. The new laws refer to the national requirement for the service provider to consult with the prescribed person as part of the development of their behaviour support plan</w:t>
      </w:r>
      <w:r w:rsidRPr="007C319E">
        <w:rPr>
          <w:rFonts w:cstheme="minorHAnsi"/>
          <w:b/>
          <w:bCs/>
          <w:lang w:val="en-US"/>
        </w:rPr>
        <w:t>.</w:t>
      </w:r>
    </w:p>
    <w:p w14:paraId="65A77ACA" w14:textId="77777777" w:rsidR="004B101E" w:rsidRPr="003E6B53" w:rsidRDefault="004B101E" w:rsidP="00FB0337">
      <w:pPr>
        <w:rPr>
          <w:rFonts w:cstheme="minorHAnsi"/>
          <w:lang w:val="en-US"/>
        </w:rPr>
      </w:pPr>
    </w:p>
    <w:p w14:paraId="29F89197" w14:textId="7EAED58C" w:rsidR="00044A2F" w:rsidRPr="004B101E" w:rsidRDefault="00044A2F" w:rsidP="004B101E">
      <w:pPr>
        <w:pStyle w:val="Heading2"/>
      </w:pPr>
      <w:r w:rsidRPr="004B101E">
        <w:t>What are regulations? How are they different from Acts?</w:t>
      </w:r>
    </w:p>
    <w:p w14:paraId="70C6C0F3" w14:textId="08973040" w:rsidR="00830C06" w:rsidRDefault="00830C06" w:rsidP="00FB0337">
      <w:r w:rsidRPr="002D68A6">
        <w:t>Regulations are “subordinate legislation”.</w:t>
      </w:r>
      <w:r>
        <w:t xml:space="preserve"> </w:t>
      </w:r>
      <w:r w:rsidRPr="002D68A6">
        <w:t>They give more detail about how an Act must be implemented.</w:t>
      </w:r>
    </w:p>
    <w:p w14:paraId="2B22C7B1" w14:textId="77777777" w:rsidR="00F62516" w:rsidRDefault="00F62516" w:rsidP="00FB0337"/>
    <w:p w14:paraId="16A827F3" w14:textId="02F5FB78" w:rsidR="00044A2F" w:rsidRDefault="00830C06" w:rsidP="00FB0337">
      <w:r w:rsidRPr="002D68A6">
        <w:t xml:space="preserve">The </w:t>
      </w:r>
      <w:r w:rsidRPr="00242AE8">
        <w:rPr>
          <w:i/>
          <w:iCs/>
        </w:rPr>
        <w:t xml:space="preserve">Disability Inclusion (Restrictive Practices – NDIS) Amendment </w:t>
      </w:r>
      <w:r w:rsidR="00E957E6">
        <w:rPr>
          <w:i/>
          <w:iCs/>
        </w:rPr>
        <w:t>Act</w:t>
      </w:r>
      <w:r w:rsidR="00E957E6" w:rsidRPr="00242AE8">
        <w:rPr>
          <w:i/>
          <w:iCs/>
        </w:rPr>
        <w:t xml:space="preserve"> </w:t>
      </w:r>
      <w:r w:rsidRPr="00242AE8">
        <w:rPr>
          <w:i/>
          <w:iCs/>
        </w:rPr>
        <w:t>2021</w:t>
      </w:r>
      <w:r w:rsidRPr="002D68A6">
        <w:t xml:space="preserve"> made changes to the </w:t>
      </w:r>
      <w:r w:rsidRPr="00242AE8">
        <w:rPr>
          <w:i/>
          <w:iCs/>
        </w:rPr>
        <w:t>Disability Inclusion Act</w:t>
      </w:r>
      <w:r>
        <w:rPr>
          <w:i/>
          <w:iCs/>
        </w:rPr>
        <w:t xml:space="preserve"> 2018</w:t>
      </w:r>
      <w:r w:rsidRPr="002D68A6">
        <w:t xml:space="preserve"> and created new laws that people must follow if they </w:t>
      </w:r>
      <w:r>
        <w:t>need</w:t>
      </w:r>
      <w:r w:rsidRPr="002D68A6">
        <w:t xml:space="preserve"> to use restrictive practices.</w:t>
      </w:r>
      <w:r>
        <w:t xml:space="preserve"> </w:t>
      </w:r>
      <w:r w:rsidRPr="002D68A6">
        <w:t xml:space="preserve">The </w:t>
      </w:r>
      <w:r>
        <w:t>r</w:t>
      </w:r>
      <w:r w:rsidRPr="002D68A6">
        <w:t>egulations describe how the laws are applied by the people using them.</w:t>
      </w:r>
    </w:p>
    <w:p w14:paraId="609ED331" w14:textId="77777777" w:rsidR="004B101E" w:rsidRDefault="004B101E" w:rsidP="00FB0337"/>
    <w:p w14:paraId="02C269CA" w14:textId="2D221C19" w:rsidR="00044A2F" w:rsidRPr="004B101E" w:rsidRDefault="00044A2F" w:rsidP="004B101E">
      <w:pPr>
        <w:pStyle w:val="Heading2"/>
      </w:pPr>
      <w:r w:rsidRPr="004B101E">
        <w:t>What are guidelines? How are they different from regulations?</w:t>
      </w:r>
    </w:p>
    <w:p w14:paraId="277AB697" w14:textId="77777777" w:rsidR="00214114" w:rsidRDefault="00214114" w:rsidP="00FB0337">
      <w:r w:rsidRPr="002D68A6">
        <w:t xml:space="preserve">The </w:t>
      </w:r>
      <w:r>
        <w:t>g</w:t>
      </w:r>
      <w:r w:rsidRPr="002D68A6">
        <w:t xml:space="preserve">uidelines are </w:t>
      </w:r>
      <w:proofErr w:type="gramStart"/>
      <w:r w:rsidRPr="002D68A6">
        <w:t>rules</w:t>
      </w:r>
      <w:proofErr w:type="gramEnd"/>
      <w:r w:rsidRPr="002D68A6">
        <w:t xml:space="preserve"> that people must follow in using restrictive practices.</w:t>
      </w:r>
      <w:r>
        <w:t xml:space="preserve"> </w:t>
      </w:r>
      <w:r w:rsidRPr="002D68A6">
        <w:t>They provide step</w:t>
      </w:r>
      <w:r>
        <w:t>-</w:t>
      </w:r>
      <w:r w:rsidRPr="002D68A6">
        <w:t>by</w:t>
      </w:r>
      <w:r>
        <w:t>-</w:t>
      </w:r>
      <w:r w:rsidRPr="002D68A6">
        <w:t xml:space="preserve">step details to help people follow the </w:t>
      </w:r>
      <w:r>
        <w:t>r</w:t>
      </w:r>
      <w:r w:rsidRPr="002D68A6">
        <w:t>egulations and Act.</w:t>
      </w:r>
      <w:r>
        <w:t xml:space="preserve"> </w:t>
      </w:r>
      <w:r w:rsidRPr="002D68A6">
        <w:t xml:space="preserve">The </w:t>
      </w:r>
      <w:r>
        <w:t>g</w:t>
      </w:r>
      <w:r w:rsidRPr="002D68A6">
        <w:t xml:space="preserve">uidelines are approved by the Minister, who must publish the </w:t>
      </w:r>
      <w:r>
        <w:t>g</w:t>
      </w:r>
      <w:r w:rsidRPr="002D68A6">
        <w:t>uidelines in the Government Gazette.</w:t>
      </w:r>
    </w:p>
    <w:p w14:paraId="770C075E" w14:textId="77777777" w:rsidR="00044A2F" w:rsidRPr="00044A2F" w:rsidRDefault="00044A2F" w:rsidP="00FB0337"/>
    <w:p w14:paraId="09BE0ED6" w14:textId="56EFAA1B" w:rsidR="00044A2F" w:rsidRPr="004B101E" w:rsidRDefault="0035591E" w:rsidP="004B101E">
      <w:pPr>
        <w:pStyle w:val="Heading2"/>
      </w:pPr>
      <w:bookmarkStart w:id="3" w:name="_Hlk100138918"/>
      <w:r w:rsidRPr="004B101E">
        <w:lastRenderedPageBreak/>
        <w:t>How do the changes protect NDIS participants?</w:t>
      </w:r>
    </w:p>
    <w:bookmarkEnd w:id="3"/>
    <w:p w14:paraId="19886ED5" w14:textId="77777777" w:rsidR="00DC2FB0" w:rsidRPr="007C319E" w:rsidRDefault="00DC2FB0" w:rsidP="00FB0337">
      <w:pPr>
        <w:rPr>
          <w:rFonts w:cstheme="minorHAnsi"/>
          <w:lang w:val="en-US"/>
        </w:rPr>
      </w:pPr>
      <w:r w:rsidRPr="007C319E">
        <w:rPr>
          <w:rFonts w:cstheme="minorHAnsi"/>
          <w:lang w:val="en-US"/>
        </w:rPr>
        <w:t>The changes create rules that NDIS providers must follow if they need to use restrictive practices to keep people with disability and others safe. The rules mean that restrictive practices can only be used:</w:t>
      </w:r>
    </w:p>
    <w:p w14:paraId="2210A80A" w14:textId="505009FF" w:rsidR="00DC2FB0" w:rsidRPr="007C319E" w:rsidRDefault="00F62516" w:rsidP="00FB0337">
      <w:pPr>
        <w:pStyle w:val="Bullet-Disc"/>
        <w:spacing w:before="0" w:after="0"/>
        <w:rPr>
          <w:rFonts w:asciiTheme="minorHAnsi" w:hAnsiTheme="minorHAnsi" w:cstheme="minorHAnsi"/>
          <w:lang w:val="en-US"/>
        </w:rPr>
      </w:pPr>
      <w:r>
        <w:rPr>
          <w:rFonts w:asciiTheme="minorHAnsi" w:hAnsiTheme="minorHAnsi" w:cstheme="minorHAnsi"/>
          <w:lang w:val="en-US"/>
        </w:rPr>
        <w:t>a</w:t>
      </w:r>
      <w:r w:rsidR="00DC2FB0" w:rsidRPr="007C319E">
        <w:rPr>
          <w:rFonts w:asciiTheme="minorHAnsi" w:hAnsiTheme="minorHAnsi" w:cstheme="minorHAnsi"/>
          <w:lang w:val="en-US"/>
        </w:rPr>
        <w:t>s a last resort</w:t>
      </w:r>
    </w:p>
    <w:p w14:paraId="740B461F" w14:textId="6FC6E120" w:rsidR="00DC2FB0" w:rsidRPr="007C319E" w:rsidRDefault="00F62516" w:rsidP="00FB0337">
      <w:pPr>
        <w:pStyle w:val="Bullet-Disc"/>
        <w:spacing w:before="0" w:after="0"/>
        <w:rPr>
          <w:rFonts w:asciiTheme="minorHAnsi" w:hAnsiTheme="minorHAnsi" w:cstheme="minorHAnsi"/>
          <w:lang w:val="en-US"/>
        </w:rPr>
      </w:pPr>
      <w:r>
        <w:rPr>
          <w:rFonts w:asciiTheme="minorHAnsi" w:hAnsiTheme="minorHAnsi" w:cstheme="minorHAnsi"/>
          <w:lang w:val="en-US"/>
        </w:rPr>
        <w:t>w</w:t>
      </w:r>
      <w:r w:rsidR="00DC2FB0" w:rsidRPr="007C319E">
        <w:rPr>
          <w:rFonts w:asciiTheme="minorHAnsi" w:hAnsiTheme="minorHAnsi" w:cstheme="minorHAnsi"/>
          <w:lang w:val="en-US"/>
        </w:rPr>
        <w:t>here there is a risk of harm to the person or others</w:t>
      </w:r>
    </w:p>
    <w:p w14:paraId="6F8DFFD5" w14:textId="082EDF9D" w:rsidR="00DC2FB0" w:rsidRPr="007C319E" w:rsidRDefault="00F62516" w:rsidP="00FB0337">
      <w:pPr>
        <w:pStyle w:val="Bullet-Disc"/>
        <w:spacing w:before="0" w:after="0"/>
        <w:rPr>
          <w:rFonts w:asciiTheme="minorHAnsi" w:hAnsiTheme="minorHAnsi" w:cstheme="minorHAnsi"/>
          <w:lang w:val="en-US"/>
        </w:rPr>
      </w:pPr>
      <w:r>
        <w:rPr>
          <w:rFonts w:asciiTheme="minorHAnsi" w:hAnsiTheme="minorHAnsi" w:cstheme="minorHAnsi"/>
          <w:lang w:val="en-US"/>
        </w:rPr>
        <w:t>i</w:t>
      </w:r>
      <w:r w:rsidR="00DC2FB0" w:rsidRPr="007C319E">
        <w:rPr>
          <w:rFonts w:asciiTheme="minorHAnsi" w:hAnsiTheme="minorHAnsi" w:cstheme="minorHAnsi"/>
          <w:lang w:val="en-US"/>
        </w:rPr>
        <w:t>n the least restrictive way possible</w:t>
      </w:r>
    </w:p>
    <w:p w14:paraId="359C6FDD" w14:textId="42F35E21" w:rsidR="00DC2FB0" w:rsidRPr="007C319E" w:rsidRDefault="00F62516" w:rsidP="00FB0337">
      <w:pPr>
        <w:pStyle w:val="Bullet-Disc"/>
        <w:spacing w:before="0" w:after="0"/>
        <w:rPr>
          <w:rFonts w:asciiTheme="minorHAnsi" w:hAnsiTheme="minorHAnsi" w:cstheme="minorHAnsi"/>
          <w:lang w:val="en-US"/>
        </w:rPr>
      </w:pPr>
      <w:r>
        <w:rPr>
          <w:rFonts w:asciiTheme="minorHAnsi" w:hAnsiTheme="minorHAnsi" w:cstheme="minorHAnsi"/>
          <w:lang w:val="en-US"/>
        </w:rPr>
        <w:t>t</w:t>
      </w:r>
      <w:r w:rsidR="00DC2FB0" w:rsidRPr="007C319E">
        <w:rPr>
          <w:rFonts w:asciiTheme="minorHAnsi" w:hAnsiTheme="minorHAnsi" w:cstheme="minorHAnsi"/>
          <w:lang w:val="en-US"/>
        </w:rPr>
        <w:t xml:space="preserve">he use is the least restrictive way and for the shortest </w:t>
      </w:r>
      <w:proofErr w:type="gramStart"/>
      <w:r w:rsidR="00DC2FB0" w:rsidRPr="007C319E">
        <w:rPr>
          <w:rFonts w:asciiTheme="minorHAnsi" w:hAnsiTheme="minorHAnsi" w:cstheme="minorHAnsi"/>
          <w:lang w:val="en-US"/>
        </w:rPr>
        <w:t>period of time</w:t>
      </w:r>
      <w:proofErr w:type="gramEnd"/>
    </w:p>
    <w:p w14:paraId="4D7C30E6" w14:textId="7403C667" w:rsidR="00DC2FB0" w:rsidRPr="007C319E" w:rsidRDefault="00F62516" w:rsidP="00FB0337">
      <w:pPr>
        <w:pStyle w:val="Bullet-Disc"/>
        <w:spacing w:before="0" w:after="0"/>
        <w:rPr>
          <w:rFonts w:asciiTheme="minorHAnsi" w:hAnsiTheme="minorHAnsi" w:cstheme="minorHAnsi"/>
          <w:lang w:val="en-US"/>
        </w:rPr>
      </w:pPr>
      <w:r>
        <w:rPr>
          <w:rFonts w:asciiTheme="minorHAnsi" w:hAnsiTheme="minorHAnsi" w:cstheme="minorHAnsi"/>
          <w:lang w:val="en-US"/>
        </w:rPr>
        <w:t>t</w:t>
      </w:r>
      <w:r w:rsidR="00DC2FB0" w:rsidRPr="007C319E">
        <w:rPr>
          <w:rFonts w:asciiTheme="minorHAnsi" w:hAnsiTheme="minorHAnsi" w:cstheme="minorHAnsi"/>
          <w:lang w:val="en-US"/>
        </w:rPr>
        <w:t>he use is not prohibited</w:t>
      </w:r>
    </w:p>
    <w:p w14:paraId="306CC990" w14:textId="42BF007C" w:rsidR="00DC2FB0" w:rsidRPr="007C319E" w:rsidRDefault="00F62516" w:rsidP="00FB0337">
      <w:pPr>
        <w:pStyle w:val="Bullet-Disc"/>
        <w:spacing w:before="0" w:after="0"/>
        <w:rPr>
          <w:rFonts w:asciiTheme="minorHAnsi" w:hAnsiTheme="minorHAnsi" w:cstheme="minorHAnsi"/>
          <w:lang w:val="en-US"/>
        </w:rPr>
      </w:pPr>
      <w:r>
        <w:rPr>
          <w:rFonts w:asciiTheme="minorHAnsi" w:hAnsiTheme="minorHAnsi" w:cstheme="minorHAnsi"/>
          <w:lang w:val="en-US"/>
        </w:rPr>
        <w:t>w</w:t>
      </w:r>
      <w:r w:rsidR="00DC2FB0" w:rsidRPr="007C319E">
        <w:rPr>
          <w:rFonts w:asciiTheme="minorHAnsi" w:hAnsiTheme="minorHAnsi" w:cstheme="minorHAnsi"/>
          <w:lang w:val="en-US"/>
        </w:rPr>
        <w:t>here there is a behaviour support plan that is aimed at reducing the need for restrictive practices in the future.</w:t>
      </w:r>
    </w:p>
    <w:p w14:paraId="085E093D" w14:textId="77777777" w:rsidR="00F62516" w:rsidRDefault="00F62516" w:rsidP="00FB0337">
      <w:pPr>
        <w:rPr>
          <w:rFonts w:cstheme="minorHAnsi"/>
          <w:lang w:val="en-US"/>
        </w:rPr>
      </w:pPr>
    </w:p>
    <w:p w14:paraId="07317003" w14:textId="4818D7D1" w:rsidR="00044A2F" w:rsidRDefault="00DC2FB0" w:rsidP="00FB0337">
      <w:pPr>
        <w:rPr>
          <w:rFonts w:cstheme="minorHAnsi"/>
          <w:lang w:val="en-US"/>
        </w:rPr>
      </w:pPr>
      <w:r w:rsidRPr="007C319E">
        <w:rPr>
          <w:rFonts w:cstheme="minorHAnsi"/>
          <w:lang w:val="en-US"/>
        </w:rPr>
        <w:t xml:space="preserve">There will be two new roles that will review applications to use restrictive practices (the Authorised Program Officer and the Senior Authorising Officer) and they can only give their approval if the requirements in the Act, regulations and guidelines have been followed. </w:t>
      </w:r>
    </w:p>
    <w:p w14:paraId="7C1C3EAB" w14:textId="77777777" w:rsidR="004B101E" w:rsidRPr="003E6B53" w:rsidRDefault="004B101E" w:rsidP="00FB0337">
      <w:pPr>
        <w:rPr>
          <w:rFonts w:cstheme="minorHAnsi"/>
          <w:lang w:val="en-US"/>
        </w:rPr>
      </w:pPr>
    </w:p>
    <w:p w14:paraId="5B09764B" w14:textId="5BE4BDB7" w:rsidR="00DC2FB0" w:rsidRPr="004B101E" w:rsidRDefault="00543CFA" w:rsidP="004B101E">
      <w:pPr>
        <w:pStyle w:val="Heading2"/>
      </w:pPr>
      <w:r>
        <w:t>How are NDIS participants’ rights protected</w:t>
      </w:r>
      <w:r w:rsidR="00DC2FB0" w:rsidRPr="004B101E">
        <w:t>?</w:t>
      </w:r>
    </w:p>
    <w:p w14:paraId="64A73F9A" w14:textId="7F6B8671" w:rsidR="00532967" w:rsidRPr="007C319E" w:rsidRDefault="00532967" w:rsidP="00FB0337">
      <w:pPr>
        <w:rPr>
          <w:rFonts w:cstheme="minorHAnsi"/>
          <w:lang w:val="en-US"/>
        </w:rPr>
      </w:pPr>
      <w:r w:rsidRPr="007C319E">
        <w:rPr>
          <w:rFonts w:cstheme="minorHAnsi"/>
          <w:lang w:val="en-US"/>
        </w:rPr>
        <w:t>The Act, regulations and guidelines provide detailed requirements that must be met if a provider believes a restrictive practice is needed. This includes:</w:t>
      </w:r>
    </w:p>
    <w:p w14:paraId="7F3FE11D" w14:textId="3E74120F" w:rsidR="00532967" w:rsidRPr="007C319E" w:rsidRDefault="003E6B53" w:rsidP="00FB0337">
      <w:pPr>
        <w:pStyle w:val="Bullet-Disc"/>
        <w:spacing w:before="0" w:after="0"/>
        <w:rPr>
          <w:rFonts w:asciiTheme="minorHAnsi" w:hAnsiTheme="minorHAnsi" w:cstheme="minorHAnsi"/>
          <w:lang w:val="en-US"/>
        </w:rPr>
      </w:pPr>
      <w:r>
        <w:rPr>
          <w:rFonts w:asciiTheme="minorHAnsi" w:hAnsiTheme="minorHAnsi" w:cstheme="minorHAnsi"/>
          <w:lang w:val="en-US"/>
        </w:rPr>
        <w:t>c</w:t>
      </w:r>
      <w:r w:rsidR="00532967" w:rsidRPr="007C319E">
        <w:rPr>
          <w:rFonts w:asciiTheme="minorHAnsi" w:hAnsiTheme="minorHAnsi" w:cstheme="minorHAnsi"/>
          <w:lang w:val="en-US"/>
        </w:rPr>
        <w:t xml:space="preserve">onsulting with the NDIS participant and their family on a behaviour support plan </w:t>
      </w:r>
    </w:p>
    <w:p w14:paraId="50AC247F" w14:textId="54C78A4A" w:rsidR="00532967" w:rsidRPr="007C319E" w:rsidRDefault="003E6B53" w:rsidP="00FB0337">
      <w:pPr>
        <w:pStyle w:val="Bullet-Disc"/>
        <w:spacing w:before="0" w:after="0"/>
        <w:rPr>
          <w:rFonts w:asciiTheme="minorHAnsi" w:hAnsiTheme="minorHAnsi" w:cstheme="minorHAnsi"/>
          <w:lang w:val="en-US"/>
        </w:rPr>
      </w:pPr>
      <w:r>
        <w:rPr>
          <w:rFonts w:asciiTheme="minorHAnsi" w:hAnsiTheme="minorHAnsi" w:cstheme="minorHAnsi"/>
          <w:lang w:val="en-US"/>
        </w:rPr>
        <w:t>s</w:t>
      </w:r>
      <w:r w:rsidR="00532967" w:rsidRPr="007C319E">
        <w:rPr>
          <w:rFonts w:asciiTheme="minorHAnsi" w:hAnsiTheme="minorHAnsi" w:cstheme="minorHAnsi"/>
          <w:lang w:val="en-US"/>
        </w:rPr>
        <w:t>eeking expert advice from a Specialist Behaviour Support Practitioner</w:t>
      </w:r>
    </w:p>
    <w:p w14:paraId="77010BDA" w14:textId="577B3B37" w:rsidR="00532967" w:rsidRPr="007C319E" w:rsidRDefault="003E6B53" w:rsidP="00FB0337">
      <w:pPr>
        <w:pStyle w:val="Bullet-Disc"/>
        <w:spacing w:before="0" w:after="0"/>
        <w:rPr>
          <w:rFonts w:asciiTheme="minorHAnsi" w:hAnsiTheme="minorHAnsi" w:cstheme="minorHAnsi"/>
          <w:lang w:val="en-US"/>
        </w:rPr>
      </w:pPr>
      <w:r>
        <w:rPr>
          <w:rFonts w:asciiTheme="minorHAnsi" w:hAnsiTheme="minorHAnsi" w:cstheme="minorHAnsi"/>
          <w:lang w:val="en-US"/>
        </w:rPr>
        <w:t>s</w:t>
      </w:r>
      <w:r w:rsidR="00532967" w:rsidRPr="007C319E">
        <w:rPr>
          <w:rFonts w:asciiTheme="minorHAnsi" w:hAnsiTheme="minorHAnsi" w:cstheme="minorHAnsi"/>
          <w:lang w:val="en-US"/>
        </w:rPr>
        <w:t>eeking approval from an Authorised Program Officer or the Senior Authorising Officer.</w:t>
      </w:r>
    </w:p>
    <w:p w14:paraId="4402C747" w14:textId="77777777" w:rsidR="003E6B53" w:rsidRDefault="003E6B53" w:rsidP="00FB0337">
      <w:pPr>
        <w:rPr>
          <w:rFonts w:cstheme="minorHAnsi"/>
          <w:lang w:val="en-US"/>
        </w:rPr>
      </w:pPr>
    </w:p>
    <w:p w14:paraId="489621CF" w14:textId="3D395DDC" w:rsidR="00DC2FB0" w:rsidRDefault="00532967" w:rsidP="00FB0337">
      <w:pPr>
        <w:rPr>
          <w:rFonts w:cstheme="minorHAnsi"/>
          <w:lang w:val="en-US"/>
        </w:rPr>
      </w:pPr>
      <w:r w:rsidRPr="007C319E">
        <w:rPr>
          <w:rFonts w:cstheme="minorHAnsi"/>
          <w:lang w:val="en-US"/>
        </w:rPr>
        <w:t xml:space="preserve">These are all important safeguards to protect the rights of NDIS participants. The NDIS Participant also has a right </w:t>
      </w:r>
      <w:r w:rsidR="00CA4308">
        <w:rPr>
          <w:rFonts w:cstheme="minorHAnsi"/>
          <w:lang w:val="en-US"/>
        </w:rPr>
        <w:t>to appeal</w:t>
      </w:r>
      <w:r w:rsidRPr="007C319E">
        <w:rPr>
          <w:rFonts w:cstheme="minorHAnsi"/>
          <w:lang w:val="en-US"/>
        </w:rPr>
        <w:t xml:space="preserve"> decisions that they are not happy with.</w:t>
      </w:r>
    </w:p>
    <w:p w14:paraId="42CE24B9" w14:textId="77777777" w:rsidR="004B101E" w:rsidRPr="003E6B53" w:rsidRDefault="004B101E" w:rsidP="00FB0337">
      <w:pPr>
        <w:rPr>
          <w:rFonts w:cstheme="minorHAnsi"/>
          <w:lang w:val="en-US"/>
        </w:rPr>
      </w:pPr>
    </w:p>
    <w:p w14:paraId="04E828AF" w14:textId="49914895" w:rsidR="0035591E" w:rsidRPr="00E75119" w:rsidRDefault="00A600C2" w:rsidP="00E75119">
      <w:pPr>
        <w:pStyle w:val="Heading2"/>
      </w:pPr>
      <w:bookmarkStart w:id="4" w:name="_Hlk100138376"/>
      <w:r w:rsidRPr="00E75119">
        <w:t>What does the Senior Authorising Officer do?</w:t>
      </w:r>
      <w:bookmarkEnd w:id="4"/>
    </w:p>
    <w:p w14:paraId="765213F6" w14:textId="77777777" w:rsidR="003728AA" w:rsidRPr="007C319E" w:rsidRDefault="003728AA" w:rsidP="00FB0337">
      <w:pPr>
        <w:rPr>
          <w:rFonts w:cstheme="minorHAnsi"/>
          <w:lang w:val="en-US"/>
        </w:rPr>
      </w:pPr>
      <w:r w:rsidRPr="007C319E">
        <w:rPr>
          <w:rFonts w:cstheme="minorHAnsi"/>
          <w:lang w:val="en-US"/>
        </w:rPr>
        <w:t xml:space="preserve">The Senior Authorising Officer </w:t>
      </w:r>
      <w:proofErr w:type="gramStart"/>
      <w:r w:rsidRPr="007C319E">
        <w:rPr>
          <w:rFonts w:cstheme="minorHAnsi"/>
          <w:lang w:val="en-US"/>
        </w:rPr>
        <w:t>is able to</w:t>
      </w:r>
      <w:proofErr w:type="gramEnd"/>
      <w:r w:rsidRPr="007C319E">
        <w:rPr>
          <w:rFonts w:cstheme="minorHAnsi"/>
          <w:lang w:val="en-US"/>
        </w:rPr>
        <w:t xml:space="preserve"> authorise the use of more intrusive restrictive practices. This includes Level 2 restrictive practices, combinations of Level 1 and 2, or several Level 1s. The Senior Authorising Officer is also responsible for:</w:t>
      </w:r>
    </w:p>
    <w:p w14:paraId="45D4C5C5" w14:textId="5C1557DB" w:rsidR="003728AA" w:rsidRPr="007C319E" w:rsidRDefault="003E6B53" w:rsidP="00FB0337">
      <w:pPr>
        <w:pStyle w:val="Bullet-Disc"/>
        <w:spacing w:before="0" w:after="0"/>
        <w:rPr>
          <w:rFonts w:asciiTheme="minorHAnsi" w:hAnsiTheme="minorHAnsi" w:cstheme="minorHAnsi"/>
          <w:lang w:val="en-US"/>
        </w:rPr>
      </w:pPr>
      <w:r>
        <w:rPr>
          <w:rFonts w:asciiTheme="minorHAnsi" w:hAnsiTheme="minorHAnsi" w:cstheme="minorHAnsi"/>
          <w:lang w:val="en-US"/>
        </w:rPr>
        <w:t>m</w:t>
      </w:r>
      <w:r w:rsidR="003728AA" w:rsidRPr="007C319E">
        <w:rPr>
          <w:rFonts w:asciiTheme="minorHAnsi" w:hAnsiTheme="minorHAnsi" w:cstheme="minorHAnsi"/>
          <w:lang w:val="en-US"/>
        </w:rPr>
        <w:t>onitoring the use of restrictive practices in South Australia</w:t>
      </w:r>
    </w:p>
    <w:p w14:paraId="0EB3E4B8" w14:textId="3D9DB45A" w:rsidR="003728AA" w:rsidRPr="007C319E" w:rsidRDefault="003E6B53" w:rsidP="00FB0337">
      <w:pPr>
        <w:pStyle w:val="Bullet-Disc"/>
        <w:spacing w:before="0" w:after="0"/>
        <w:rPr>
          <w:rFonts w:asciiTheme="minorHAnsi" w:hAnsiTheme="minorHAnsi" w:cstheme="minorHAnsi"/>
          <w:lang w:val="en-US"/>
        </w:rPr>
      </w:pPr>
      <w:r>
        <w:rPr>
          <w:rFonts w:asciiTheme="minorHAnsi" w:hAnsiTheme="minorHAnsi" w:cstheme="minorHAnsi"/>
          <w:lang w:val="en-US"/>
        </w:rPr>
        <w:t>p</w:t>
      </w:r>
      <w:r w:rsidR="003728AA" w:rsidRPr="007C319E">
        <w:rPr>
          <w:rFonts w:asciiTheme="minorHAnsi" w:hAnsiTheme="minorHAnsi" w:cstheme="minorHAnsi"/>
          <w:lang w:val="en-US"/>
        </w:rPr>
        <w:t>roviding training and education to help providers reduce their use of restrictive practices</w:t>
      </w:r>
    </w:p>
    <w:p w14:paraId="265A2BA1" w14:textId="74332DB6" w:rsidR="003728AA" w:rsidRPr="007C319E" w:rsidRDefault="003E6B53" w:rsidP="00FB0337">
      <w:pPr>
        <w:pStyle w:val="Bullet-Disc"/>
        <w:spacing w:before="0" w:after="0"/>
        <w:rPr>
          <w:rFonts w:asciiTheme="minorHAnsi" w:hAnsiTheme="minorHAnsi" w:cstheme="minorHAnsi"/>
          <w:lang w:val="en-US"/>
        </w:rPr>
      </w:pPr>
      <w:r>
        <w:rPr>
          <w:rFonts w:asciiTheme="minorHAnsi" w:hAnsiTheme="minorHAnsi" w:cstheme="minorHAnsi"/>
          <w:lang w:val="en-US"/>
        </w:rPr>
        <w:t>p</w:t>
      </w:r>
      <w:r w:rsidR="003728AA" w:rsidRPr="007C319E">
        <w:rPr>
          <w:rFonts w:asciiTheme="minorHAnsi" w:hAnsiTheme="minorHAnsi" w:cstheme="minorHAnsi"/>
          <w:lang w:val="en-US"/>
        </w:rPr>
        <w:t>romoting the reduction and elimination of restrictive practices.</w:t>
      </w:r>
    </w:p>
    <w:p w14:paraId="45996D07" w14:textId="435DAA0C" w:rsidR="00044A2F" w:rsidRPr="007C319E" w:rsidRDefault="00044A2F" w:rsidP="00FB0337">
      <w:pPr>
        <w:rPr>
          <w:rFonts w:cstheme="minorHAnsi"/>
        </w:rPr>
      </w:pPr>
    </w:p>
    <w:p w14:paraId="596D8605" w14:textId="72531172" w:rsidR="0035591E" w:rsidRPr="00E75119" w:rsidRDefault="0035591E" w:rsidP="00E75119">
      <w:pPr>
        <w:pStyle w:val="Heading2"/>
      </w:pPr>
      <w:r w:rsidRPr="00E75119">
        <w:lastRenderedPageBreak/>
        <w:t xml:space="preserve">What </w:t>
      </w:r>
      <w:r w:rsidR="00A600C2" w:rsidRPr="00E75119">
        <w:t>happens if an NDIS participant does not agree with a decision?</w:t>
      </w:r>
    </w:p>
    <w:p w14:paraId="41346B9F" w14:textId="5CD2936B" w:rsidR="005D4708" w:rsidRDefault="005D4708" w:rsidP="00FB0337">
      <w:pPr>
        <w:rPr>
          <w:lang w:val="en-US"/>
        </w:rPr>
      </w:pPr>
      <w:r w:rsidRPr="002D68A6">
        <w:rPr>
          <w:lang w:val="en-US"/>
        </w:rPr>
        <w:t xml:space="preserve">If an NDIS participant does not agree with a decision made by an Authorised Program Officer about </w:t>
      </w:r>
      <w:r>
        <w:rPr>
          <w:lang w:val="en-US"/>
        </w:rPr>
        <w:t>a</w:t>
      </w:r>
      <w:r w:rsidRPr="002D68A6">
        <w:rPr>
          <w:lang w:val="en-US"/>
        </w:rPr>
        <w:t xml:space="preserve"> restrictive practice, they can </w:t>
      </w:r>
      <w:r w:rsidR="004661DC">
        <w:rPr>
          <w:lang w:val="en-US"/>
        </w:rPr>
        <w:t xml:space="preserve">appeal to </w:t>
      </w:r>
      <w:r w:rsidRPr="002D68A6">
        <w:rPr>
          <w:lang w:val="en-US"/>
        </w:rPr>
        <w:t>the Senior Authorising Officer to review the decision.</w:t>
      </w:r>
    </w:p>
    <w:p w14:paraId="0763E28C" w14:textId="77777777" w:rsidR="003E6B53" w:rsidRDefault="003E6B53" w:rsidP="00FB0337">
      <w:pPr>
        <w:rPr>
          <w:lang w:val="en-US"/>
        </w:rPr>
      </w:pPr>
    </w:p>
    <w:p w14:paraId="7B5158D6" w14:textId="156E4930" w:rsidR="0035591E" w:rsidRDefault="005D4708" w:rsidP="00FB0337">
      <w:pPr>
        <w:rPr>
          <w:lang w:val="en-US"/>
        </w:rPr>
      </w:pPr>
      <w:r w:rsidRPr="002D68A6">
        <w:rPr>
          <w:lang w:val="en-US"/>
        </w:rPr>
        <w:t xml:space="preserve">If a participant is not happy with a decision made by the Senior Authorising Officer, an </w:t>
      </w:r>
      <w:r w:rsidR="004661DC">
        <w:rPr>
          <w:lang w:val="en-US"/>
        </w:rPr>
        <w:t>appeal</w:t>
      </w:r>
      <w:r w:rsidR="004661DC" w:rsidRPr="002D68A6">
        <w:rPr>
          <w:lang w:val="en-US"/>
        </w:rPr>
        <w:t xml:space="preserve"> </w:t>
      </w:r>
      <w:r w:rsidRPr="002D68A6">
        <w:rPr>
          <w:lang w:val="en-US"/>
        </w:rPr>
        <w:t>can be made to SACAT to have the decision reviewed.</w:t>
      </w:r>
    </w:p>
    <w:p w14:paraId="7F14E8A4" w14:textId="77777777" w:rsidR="004B101E" w:rsidRPr="003E6B53" w:rsidRDefault="004B101E" w:rsidP="00FB0337">
      <w:pPr>
        <w:rPr>
          <w:lang w:val="en-US"/>
        </w:rPr>
      </w:pPr>
    </w:p>
    <w:p w14:paraId="359D4F74" w14:textId="4107A5D4" w:rsidR="0035591E" w:rsidRPr="00E75119" w:rsidRDefault="0035591E" w:rsidP="00E75119">
      <w:pPr>
        <w:pStyle w:val="Heading2"/>
      </w:pPr>
      <w:r w:rsidRPr="00E75119">
        <w:t xml:space="preserve">What </w:t>
      </w:r>
      <w:r w:rsidR="00A600C2" w:rsidRPr="00E75119">
        <w:t>happens if NDIS providers breach the Act?</w:t>
      </w:r>
    </w:p>
    <w:p w14:paraId="1F33FFA2" w14:textId="77777777" w:rsidR="003E6B53" w:rsidRDefault="00E32856" w:rsidP="00FB0337">
      <w:pPr>
        <w:rPr>
          <w:lang w:val="en-US"/>
        </w:rPr>
      </w:pPr>
      <w:r w:rsidRPr="002D68A6">
        <w:rPr>
          <w:lang w:val="en-US"/>
        </w:rPr>
        <w:t xml:space="preserve">As part of their registration with the NDIS, </w:t>
      </w:r>
      <w:r>
        <w:rPr>
          <w:lang w:val="en-US"/>
        </w:rPr>
        <w:t>NDIS</w:t>
      </w:r>
      <w:r w:rsidRPr="002D68A6">
        <w:rPr>
          <w:lang w:val="en-US"/>
        </w:rPr>
        <w:t xml:space="preserve"> providers must comply with state and territory laws. The body responsible for ensuring compliance of registered NDIS providers is the NDIS Quality and Safeguards Commission.</w:t>
      </w:r>
    </w:p>
    <w:p w14:paraId="339011B5" w14:textId="1DF6C6C4" w:rsidR="00E32856" w:rsidRDefault="00E32856" w:rsidP="00FB0337">
      <w:pPr>
        <w:rPr>
          <w:lang w:val="en-US"/>
        </w:rPr>
      </w:pPr>
      <w:r w:rsidRPr="002D68A6">
        <w:rPr>
          <w:lang w:val="en-US"/>
        </w:rPr>
        <w:t xml:space="preserve"> </w:t>
      </w:r>
    </w:p>
    <w:p w14:paraId="39040F11" w14:textId="2A1DDE1F" w:rsidR="00E32856" w:rsidRDefault="00E32856" w:rsidP="00FB0337">
      <w:pPr>
        <w:rPr>
          <w:lang w:val="en-US"/>
        </w:rPr>
      </w:pPr>
      <w:r w:rsidRPr="002D68A6">
        <w:rPr>
          <w:lang w:val="en-US"/>
        </w:rPr>
        <w:t xml:space="preserve">Any incidents identified through the </w:t>
      </w:r>
      <w:r w:rsidR="003E6B53" w:rsidRPr="002D68A6">
        <w:rPr>
          <w:lang w:val="en-US"/>
        </w:rPr>
        <w:t>authorisation</w:t>
      </w:r>
      <w:r w:rsidRPr="002D68A6">
        <w:rPr>
          <w:lang w:val="en-US"/>
        </w:rPr>
        <w:t xml:space="preserve"> process will be referred to the NDIS Commission. If an incident is possibly criminal in nature, it will also be referred to the South Australia Police (SAPOL).</w:t>
      </w:r>
    </w:p>
    <w:p w14:paraId="66031796" w14:textId="77777777" w:rsidR="003E6B53" w:rsidRDefault="003E6B53" w:rsidP="00FB0337">
      <w:pPr>
        <w:rPr>
          <w:lang w:val="en-US"/>
        </w:rPr>
      </w:pPr>
    </w:p>
    <w:p w14:paraId="1613B874" w14:textId="5C91535D" w:rsidR="0035591E" w:rsidRDefault="00E32856" w:rsidP="00FB0337">
      <w:pPr>
        <w:rPr>
          <w:lang w:val="en-US"/>
        </w:rPr>
      </w:pPr>
      <w:r w:rsidRPr="002D68A6">
        <w:rPr>
          <w:lang w:val="en-US"/>
        </w:rPr>
        <w:t xml:space="preserve">If an Authorised Program Officer is in breach of the Act, the Senior Authorising Officer has powers to revoke </w:t>
      </w:r>
      <w:r>
        <w:rPr>
          <w:lang w:val="en-US"/>
        </w:rPr>
        <w:t>the approval of that person to be an</w:t>
      </w:r>
      <w:r w:rsidRPr="002D68A6">
        <w:rPr>
          <w:lang w:val="en-US"/>
        </w:rPr>
        <w:t xml:space="preserve"> Authorised Program Officer.</w:t>
      </w:r>
    </w:p>
    <w:p w14:paraId="4E37EDED" w14:textId="77777777" w:rsidR="004B101E" w:rsidRPr="003E6B53" w:rsidRDefault="004B101E" w:rsidP="00FB0337">
      <w:pPr>
        <w:rPr>
          <w:lang w:val="en-US"/>
        </w:rPr>
      </w:pPr>
    </w:p>
    <w:p w14:paraId="0B69394A" w14:textId="5743888C" w:rsidR="0035591E" w:rsidRPr="00E75119" w:rsidRDefault="007F08F5" w:rsidP="00E75119">
      <w:pPr>
        <w:pStyle w:val="Heading2"/>
      </w:pPr>
      <w:r w:rsidRPr="00E75119">
        <w:t>What is the relationship between the NDIS Quality and Safeguards Commission and the South Australian Senior Authorising Officer?</w:t>
      </w:r>
    </w:p>
    <w:p w14:paraId="0DD68291" w14:textId="1FACB567" w:rsidR="00BB3DEE" w:rsidRDefault="00BB3DEE" w:rsidP="00FB0337">
      <w:pPr>
        <w:rPr>
          <w:lang w:val="en-US"/>
        </w:rPr>
      </w:pPr>
      <w:r w:rsidRPr="002D68A6">
        <w:rPr>
          <w:lang w:val="en-US"/>
        </w:rPr>
        <w:t>The Senior Authorising Officer will provide practice leadership and evidence-informed directions about restrictive practices in South Australia.</w:t>
      </w:r>
      <w:r>
        <w:rPr>
          <w:lang w:val="en-US"/>
        </w:rPr>
        <w:t xml:space="preserve"> </w:t>
      </w:r>
      <w:r w:rsidRPr="002D68A6">
        <w:rPr>
          <w:lang w:val="en-US"/>
        </w:rPr>
        <w:t xml:space="preserve">They will inform policy and service design to promote continuous improvement </w:t>
      </w:r>
      <w:r>
        <w:rPr>
          <w:lang w:val="en-US"/>
        </w:rPr>
        <w:t>for NDIS participants.</w:t>
      </w:r>
    </w:p>
    <w:p w14:paraId="3FB7F713" w14:textId="77777777" w:rsidR="003E6B53" w:rsidRDefault="003E6B53" w:rsidP="00FB0337">
      <w:pPr>
        <w:rPr>
          <w:lang w:val="en-US"/>
        </w:rPr>
      </w:pPr>
    </w:p>
    <w:p w14:paraId="795BB9E8" w14:textId="77777777" w:rsidR="00BB3DEE" w:rsidRDefault="00BB3DEE" w:rsidP="00FB0337">
      <w:pPr>
        <w:rPr>
          <w:lang w:val="en-US"/>
        </w:rPr>
      </w:pPr>
      <w:r w:rsidRPr="002D68A6">
        <w:rPr>
          <w:lang w:val="en-US"/>
        </w:rPr>
        <w:t xml:space="preserve">The Senior Authorising Officer will work closely with, alongside and complement </w:t>
      </w:r>
      <w:bookmarkStart w:id="5" w:name="_Hlk57814435"/>
      <w:r w:rsidRPr="002D68A6">
        <w:rPr>
          <w:lang w:val="en-US"/>
        </w:rPr>
        <w:t>–</w:t>
      </w:r>
      <w:bookmarkEnd w:id="5"/>
      <w:r w:rsidRPr="002D68A6">
        <w:rPr>
          <w:lang w:val="en-US"/>
        </w:rPr>
        <w:t xml:space="preserve"> but not duplicate – the functions of the national Senior Practitioner in the NDIS Quality and Safeguards Commission. </w:t>
      </w:r>
    </w:p>
    <w:p w14:paraId="1C3DED23" w14:textId="0EBF17A2" w:rsidR="0035591E" w:rsidRDefault="0035591E" w:rsidP="00FB0337"/>
    <w:p w14:paraId="5D718D61" w14:textId="5CD2AEDD" w:rsidR="00A600C2" w:rsidRPr="00E75119" w:rsidRDefault="007F08F5" w:rsidP="00E75119">
      <w:pPr>
        <w:pStyle w:val="Heading2"/>
      </w:pPr>
      <w:r w:rsidRPr="00E75119">
        <w:lastRenderedPageBreak/>
        <w:t>Why do the new laws permit NDIS service providers to search prescribed persons, including NDIS participants?</w:t>
      </w:r>
    </w:p>
    <w:p w14:paraId="6360098C" w14:textId="77777777" w:rsidR="004460FC" w:rsidRPr="003E6B53" w:rsidRDefault="004460FC" w:rsidP="00FB0337">
      <w:pPr>
        <w:rPr>
          <w:rFonts w:cstheme="minorHAnsi"/>
        </w:rPr>
      </w:pPr>
      <w:r w:rsidRPr="003E6B53">
        <w:rPr>
          <w:rFonts w:cstheme="minorHAnsi"/>
        </w:rPr>
        <w:t>The provisions are aimed at supporting the safety of prescribed persons. This includes NDIS participants who may:</w:t>
      </w:r>
    </w:p>
    <w:p w14:paraId="765B2D7A" w14:textId="42B33B6A" w:rsidR="004460FC" w:rsidRPr="003E6B53" w:rsidRDefault="003E6B53" w:rsidP="00FB0337">
      <w:pPr>
        <w:pStyle w:val="Bullet-Disc"/>
        <w:spacing w:before="0" w:after="0"/>
        <w:rPr>
          <w:rFonts w:asciiTheme="minorHAnsi" w:hAnsiTheme="minorHAnsi" w:cstheme="minorHAnsi"/>
        </w:rPr>
      </w:pPr>
      <w:r>
        <w:rPr>
          <w:rFonts w:asciiTheme="minorHAnsi" w:hAnsiTheme="minorHAnsi" w:cstheme="minorHAnsi"/>
        </w:rPr>
        <w:t>o</w:t>
      </w:r>
      <w:r w:rsidR="004460FC" w:rsidRPr="003E6B53">
        <w:rPr>
          <w:rFonts w:asciiTheme="minorHAnsi" w:hAnsiTheme="minorHAnsi" w:cstheme="minorHAnsi"/>
        </w:rPr>
        <w:t>btain and conceal food which may pose a choking hazard or serious health risk</w:t>
      </w:r>
    </w:p>
    <w:p w14:paraId="22EC978F" w14:textId="6C67C1C6" w:rsidR="004460FC" w:rsidRPr="003E6B53" w:rsidRDefault="003E6B53" w:rsidP="00FB0337">
      <w:pPr>
        <w:pStyle w:val="Bullet-Disc"/>
        <w:spacing w:before="0" w:after="0"/>
        <w:rPr>
          <w:rFonts w:asciiTheme="minorHAnsi" w:hAnsiTheme="minorHAnsi" w:cstheme="minorHAnsi"/>
        </w:rPr>
      </w:pPr>
      <w:r>
        <w:rPr>
          <w:rFonts w:asciiTheme="minorHAnsi" w:hAnsiTheme="minorHAnsi" w:cstheme="minorHAnsi"/>
        </w:rPr>
        <w:t>o</w:t>
      </w:r>
      <w:r w:rsidR="004460FC" w:rsidRPr="003E6B53">
        <w:rPr>
          <w:rFonts w:asciiTheme="minorHAnsi" w:hAnsiTheme="minorHAnsi" w:cstheme="minorHAnsi"/>
        </w:rPr>
        <w:t>btain and conceal unsafe items including sharp objects that place themselves and others at risk.</w:t>
      </w:r>
    </w:p>
    <w:p w14:paraId="009BA251" w14:textId="77777777" w:rsidR="003E6B53" w:rsidRDefault="003E6B53" w:rsidP="00FB0337">
      <w:pPr>
        <w:rPr>
          <w:rFonts w:cstheme="minorHAnsi"/>
        </w:rPr>
      </w:pPr>
    </w:p>
    <w:p w14:paraId="63C02351" w14:textId="52AF8074" w:rsidR="003E6B53" w:rsidRDefault="004460FC" w:rsidP="00FB0337">
      <w:pPr>
        <w:rPr>
          <w:rFonts w:cstheme="minorHAnsi"/>
        </w:rPr>
      </w:pPr>
      <w:r w:rsidRPr="003E6B53">
        <w:rPr>
          <w:rFonts w:cstheme="minorHAnsi"/>
        </w:rPr>
        <w:t>The government will provide additional requirements through the guidelines about the safe and respectful conduct of these processes to maintain the dignity of the prescribed person. These will include limitations on bodily contact.</w:t>
      </w:r>
    </w:p>
    <w:p w14:paraId="31DFB670" w14:textId="77777777" w:rsidR="004B101E" w:rsidRPr="003E6B53" w:rsidRDefault="004B101E" w:rsidP="00FB0337">
      <w:pPr>
        <w:rPr>
          <w:rFonts w:cstheme="minorHAnsi"/>
        </w:rPr>
      </w:pPr>
    </w:p>
    <w:p w14:paraId="243A8D06" w14:textId="77777777" w:rsidR="007F08F5" w:rsidRPr="00E75119" w:rsidRDefault="007F08F5" w:rsidP="00E75119">
      <w:pPr>
        <w:pStyle w:val="Heading2"/>
      </w:pPr>
      <w:r w:rsidRPr="00E75119">
        <w:t>Is there a conflict of interest in the Authorising Program Officer being employed by the NDIS Service Provider?</w:t>
      </w:r>
    </w:p>
    <w:p w14:paraId="2011D213" w14:textId="17633895" w:rsidR="00FD4B80" w:rsidRDefault="007F08F5" w:rsidP="00FB0337">
      <w:pPr>
        <w:rPr>
          <w:lang w:eastAsia="en-AU"/>
        </w:rPr>
      </w:pPr>
      <w:r>
        <w:t xml:space="preserve"> </w:t>
      </w:r>
      <w:r w:rsidR="00FD4B80" w:rsidRPr="002D68A6">
        <w:rPr>
          <w:lang w:eastAsia="en-AU"/>
        </w:rPr>
        <w:t xml:space="preserve">The national NDIS Rules and </w:t>
      </w:r>
      <w:r w:rsidR="00FD4B80">
        <w:rPr>
          <w:lang w:eastAsia="en-AU"/>
        </w:rPr>
        <w:t xml:space="preserve">the new laws </w:t>
      </w:r>
      <w:r w:rsidR="00FD4B80" w:rsidRPr="002D68A6">
        <w:rPr>
          <w:lang w:eastAsia="en-AU"/>
        </w:rPr>
        <w:t xml:space="preserve">provide strong safeguards against any perceived conflict of interest in the </w:t>
      </w:r>
      <w:r w:rsidR="00FD4B80">
        <w:rPr>
          <w:lang w:eastAsia="en-AU"/>
        </w:rPr>
        <w:t>Authorised Program Officer</w:t>
      </w:r>
      <w:r w:rsidR="00FD4B80" w:rsidRPr="002D68A6">
        <w:rPr>
          <w:lang w:eastAsia="en-AU"/>
        </w:rPr>
        <w:t xml:space="preserve"> role.</w:t>
      </w:r>
      <w:r w:rsidR="00FD4B80">
        <w:rPr>
          <w:lang w:eastAsia="en-AU"/>
        </w:rPr>
        <w:t xml:space="preserve"> </w:t>
      </w:r>
    </w:p>
    <w:p w14:paraId="547E67EC" w14:textId="77777777" w:rsidR="003E6B53" w:rsidRDefault="003E6B53" w:rsidP="00FB0337">
      <w:pPr>
        <w:rPr>
          <w:b/>
          <w:lang w:eastAsia="en-AU"/>
        </w:rPr>
      </w:pPr>
    </w:p>
    <w:p w14:paraId="66B4D46E" w14:textId="3E50504E" w:rsidR="00FD4B80" w:rsidRDefault="00FD4B80" w:rsidP="00FB0337">
      <w:pPr>
        <w:rPr>
          <w:lang w:eastAsia="en-AU"/>
        </w:rPr>
      </w:pPr>
      <w:r w:rsidRPr="002D68A6">
        <w:rPr>
          <w:lang w:eastAsia="en-AU"/>
        </w:rPr>
        <w:t xml:space="preserve">The Authorising Program Officer can only approve the use of a restrictive practice if it is in a behaviour support plan that has been developed in consultation with the person with </w:t>
      </w:r>
      <w:r>
        <w:rPr>
          <w:lang w:eastAsia="en-AU"/>
        </w:rPr>
        <w:t>d</w:t>
      </w:r>
      <w:r w:rsidRPr="002D68A6">
        <w:rPr>
          <w:lang w:eastAsia="en-AU"/>
        </w:rPr>
        <w:t>isability and their family/carer/guardian.</w:t>
      </w:r>
      <w:r>
        <w:rPr>
          <w:lang w:eastAsia="en-AU"/>
        </w:rPr>
        <w:t xml:space="preserve"> </w:t>
      </w:r>
      <w:r w:rsidRPr="002D68A6">
        <w:rPr>
          <w:lang w:eastAsia="en-AU"/>
        </w:rPr>
        <w:t>This is a requirement of the NDIS Rules.</w:t>
      </w:r>
      <w:r>
        <w:rPr>
          <w:lang w:eastAsia="en-AU"/>
        </w:rPr>
        <w:t xml:space="preserve"> </w:t>
      </w:r>
      <w:r w:rsidRPr="002D68A6">
        <w:rPr>
          <w:lang w:eastAsia="en-AU"/>
        </w:rPr>
        <w:t xml:space="preserve">The </w:t>
      </w:r>
      <w:r>
        <w:rPr>
          <w:lang w:eastAsia="en-AU"/>
        </w:rPr>
        <w:t xml:space="preserve">new laws </w:t>
      </w:r>
      <w:r w:rsidRPr="002D68A6">
        <w:rPr>
          <w:lang w:eastAsia="en-AU"/>
        </w:rPr>
        <w:t>reflect these existing national requirements.</w:t>
      </w:r>
    </w:p>
    <w:p w14:paraId="25CFF670" w14:textId="77777777" w:rsidR="003E6B53" w:rsidRPr="004B101E" w:rsidRDefault="003E6B53" w:rsidP="00FB0337">
      <w:pPr>
        <w:rPr>
          <w:bCs/>
          <w:lang w:eastAsia="en-AU"/>
        </w:rPr>
      </w:pPr>
    </w:p>
    <w:p w14:paraId="6E4A995A" w14:textId="35133E78" w:rsidR="004B101E" w:rsidRPr="007A11AF" w:rsidRDefault="00FD4B80" w:rsidP="00FB0337">
      <w:pPr>
        <w:rPr>
          <w:lang w:eastAsia="en-AU"/>
        </w:rPr>
      </w:pPr>
      <w:r w:rsidRPr="002D68A6">
        <w:rPr>
          <w:lang w:eastAsia="en-AU"/>
        </w:rPr>
        <w:t>The A</w:t>
      </w:r>
      <w:r>
        <w:rPr>
          <w:lang w:eastAsia="en-AU"/>
        </w:rPr>
        <w:t>uthorised Program Officer</w:t>
      </w:r>
      <w:r w:rsidRPr="002D68A6">
        <w:rPr>
          <w:lang w:eastAsia="en-AU"/>
        </w:rPr>
        <w:t xml:space="preserve"> is required to be authorised by the Senior Authorising Officer and comply with the legislation and guidelines for the role.</w:t>
      </w:r>
      <w:r>
        <w:rPr>
          <w:lang w:eastAsia="en-AU"/>
        </w:rPr>
        <w:t xml:space="preserve"> The Authorised Program Officer’s decisions can be reviewed by the Senior Authorising Officer, who also has</w:t>
      </w:r>
      <w:r w:rsidRPr="002D68A6">
        <w:rPr>
          <w:lang w:eastAsia="en-AU"/>
        </w:rPr>
        <w:t xml:space="preserve"> an ongoing role in education and training of NDIS providers</w:t>
      </w:r>
      <w:r>
        <w:rPr>
          <w:lang w:eastAsia="en-AU"/>
        </w:rPr>
        <w:t>.</w:t>
      </w:r>
    </w:p>
    <w:sectPr w:rsidR="004B101E" w:rsidRPr="007A11AF" w:rsidSect="004B75A4">
      <w:headerReference w:type="default" r:id="rId13"/>
      <w:footerReference w:type="default" r:id="rId14"/>
      <w:headerReference w:type="first" r:id="rId15"/>
      <w:footerReference w:type="first" r:id="rId16"/>
      <w:pgSz w:w="11906" w:h="16838"/>
      <w:pgMar w:top="2722" w:right="1418" w:bottom="220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E657" w14:textId="77777777" w:rsidR="007F5578" w:rsidRDefault="007F5578" w:rsidP="00D10943">
      <w:r>
        <w:separator/>
      </w:r>
    </w:p>
  </w:endnote>
  <w:endnote w:type="continuationSeparator" w:id="0">
    <w:p w14:paraId="081521BA" w14:textId="77777777" w:rsidR="007F5578" w:rsidRDefault="007F5578" w:rsidP="00D1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368269"/>
      <w:docPartObj>
        <w:docPartGallery w:val="Page Numbers (Bottom of Page)"/>
        <w:docPartUnique/>
      </w:docPartObj>
    </w:sdtPr>
    <w:sdtEndPr>
      <w:rPr>
        <w:noProof/>
      </w:rPr>
    </w:sdtEndPr>
    <w:sdtContent>
      <w:p w14:paraId="22742238" w14:textId="401A4253" w:rsidR="008C0A85" w:rsidRDefault="008C0A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EF9B0A" w14:textId="5C3CC591" w:rsidR="00BC5289" w:rsidRDefault="00BC5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2AAD" w14:textId="354CD1F1" w:rsidR="00D10943" w:rsidRDefault="00A14309">
    <w:pPr>
      <w:pStyle w:val="Footer"/>
    </w:pPr>
    <w:r>
      <w:rPr>
        <w:noProof/>
      </w:rPr>
      <w:drawing>
        <wp:anchor distT="0" distB="0" distL="114300" distR="114300" simplePos="0" relativeHeight="251669504" behindDoc="1" locked="0" layoutInCell="1" allowOverlap="1" wp14:anchorId="5F84B63C" wp14:editId="607C07D6">
          <wp:simplePos x="0" y="0"/>
          <wp:positionH relativeFrom="column">
            <wp:posOffset>-537845</wp:posOffset>
          </wp:positionH>
          <wp:positionV relativeFrom="paragraph">
            <wp:posOffset>-867410</wp:posOffset>
          </wp:positionV>
          <wp:extent cx="6811200" cy="1087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6811200" cy="108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88BF" w14:textId="77777777" w:rsidR="007F5578" w:rsidRDefault="007F5578" w:rsidP="00D10943">
      <w:r>
        <w:separator/>
      </w:r>
    </w:p>
  </w:footnote>
  <w:footnote w:type="continuationSeparator" w:id="0">
    <w:p w14:paraId="22581B6C" w14:textId="77777777" w:rsidR="007F5578" w:rsidRDefault="007F5578" w:rsidP="00D10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A3BF" w14:textId="7BED4CAC" w:rsidR="00BC5289" w:rsidRDefault="00ED0C3B">
    <w:pPr>
      <w:pStyle w:val="Header"/>
    </w:pPr>
    <w:r>
      <w:rPr>
        <w:noProof/>
        <w:color w:val="000000" w:themeColor="text1"/>
        <w:sz w:val="20"/>
        <w:szCs w:val="20"/>
      </w:rPr>
      <w:drawing>
        <wp:anchor distT="0" distB="0" distL="114300" distR="114300" simplePos="0" relativeHeight="251673600" behindDoc="1" locked="0" layoutInCell="1" allowOverlap="1" wp14:anchorId="1E0C29A2" wp14:editId="3E924EE4">
          <wp:simplePos x="0" y="0"/>
          <wp:positionH relativeFrom="margin">
            <wp:align>center</wp:align>
          </wp:positionH>
          <wp:positionV relativeFrom="paragraph">
            <wp:posOffset>400075</wp:posOffset>
          </wp:positionV>
          <wp:extent cx="68184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184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50B5" w14:textId="6A748B91" w:rsidR="00D10943" w:rsidRDefault="00ED0C3B" w:rsidP="003B34CB">
    <w:pPr>
      <w:pStyle w:val="Header"/>
      <w:ind w:firstLine="1440"/>
      <w:jc w:val="center"/>
    </w:pPr>
    <w:r>
      <w:rPr>
        <w:noProof/>
        <w:color w:val="000000" w:themeColor="text1"/>
        <w:sz w:val="20"/>
        <w:szCs w:val="20"/>
      </w:rPr>
      <w:drawing>
        <wp:anchor distT="0" distB="0" distL="114300" distR="114300" simplePos="0" relativeHeight="251671552" behindDoc="1" locked="0" layoutInCell="1" allowOverlap="1" wp14:anchorId="1B34620D" wp14:editId="1BE1CD52">
          <wp:simplePos x="0" y="0"/>
          <wp:positionH relativeFrom="column">
            <wp:posOffset>-534994</wp:posOffset>
          </wp:positionH>
          <wp:positionV relativeFrom="paragraph">
            <wp:posOffset>408940</wp:posOffset>
          </wp:positionV>
          <wp:extent cx="6818400" cy="7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184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7DB3"/>
    <w:multiLevelType w:val="hybridMultilevel"/>
    <w:tmpl w:val="2A426D04"/>
    <w:lvl w:ilvl="0" w:tplc="CE7AD01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F6703D8"/>
    <w:multiLevelType w:val="hybridMultilevel"/>
    <w:tmpl w:val="F54CEA28"/>
    <w:lvl w:ilvl="0" w:tplc="8B0E3344">
      <w:start w:val="1"/>
      <w:numFmt w:val="bullet"/>
      <w:pStyle w:val="Bullet-Disc"/>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43"/>
    <w:rsid w:val="000040EE"/>
    <w:rsid w:val="00044A2F"/>
    <w:rsid w:val="000E6E26"/>
    <w:rsid w:val="00104CC4"/>
    <w:rsid w:val="001555E8"/>
    <w:rsid w:val="00192DD4"/>
    <w:rsid w:val="001E1AA7"/>
    <w:rsid w:val="00214114"/>
    <w:rsid w:val="00230EC2"/>
    <w:rsid w:val="00257342"/>
    <w:rsid w:val="00291593"/>
    <w:rsid w:val="002949CE"/>
    <w:rsid w:val="003029A2"/>
    <w:rsid w:val="00305046"/>
    <w:rsid w:val="00305F5C"/>
    <w:rsid w:val="0035591E"/>
    <w:rsid w:val="003607AC"/>
    <w:rsid w:val="0036490E"/>
    <w:rsid w:val="003728AA"/>
    <w:rsid w:val="003B34CB"/>
    <w:rsid w:val="003C5980"/>
    <w:rsid w:val="003E6B53"/>
    <w:rsid w:val="003F70C7"/>
    <w:rsid w:val="004107BE"/>
    <w:rsid w:val="00434BEC"/>
    <w:rsid w:val="004460FC"/>
    <w:rsid w:val="004661DC"/>
    <w:rsid w:val="00466AB0"/>
    <w:rsid w:val="004757A6"/>
    <w:rsid w:val="004A2DE9"/>
    <w:rsid w:val="004A4639"/>
    <w:rsid w:val="004B101E"/>
    <w:rsid w:val="004B75A4"/>
    <w:rsid w:val="004E0370"/>
    <w:rsid w:val="00532967"/>
    <w:rsid w:val="00543CFA"/>
    <w:rsid w:val="005D4708"/>
    <w:rsid w:val="005F3086"/>
    <w:rsid w:val="00611DF1"/>
    <w:rsid w:val="0064367A"/>
    <w:rsid w:val="006B788E"/>
    <w:rsid w:val="006D0F35"/>
    <w:rsid w:val="00716209"/>
    <w:rsid w:val="00723AF0"/>
    <w:rsid w:val="0075530C"/>
    <w:rsid w:val="00755673"/>
    <w:rsid w:val="007A11AF"/>
    <w:rsid w:val="007C319E"/>
    <w:rsid w:val="007E051D"/>
    <w:rsid w:val="007F08F5"/>
    <w:rsid w:val="007F5578"/>
    <w:rsid w:val="00830C06"/>
    <w:rsid w:val="008707FD"/>
    <w:rsid w:val="008838E9"/>
    <w:rsid w:val="008C0A85"/>
    <w:rsid w:val="0090029D"/>
    <w:rsid w:val="00A14309"/>
    <w:rsid w:val="00A208CB"/>
    <w:rsid w:val="00A600C2"/>
    <w:rsid w:val="00A7549E"/>
    <w:rsid w:val="00AA5436"/>
    <w:rsid w:val="00B0162E"/>
    <w:rsid w:val="00B20482"/>
    <w:rsid w:val="00B2645E"/>
    <w:rsid w:val="00BB3DEE"/>
    <w:rsid w:val="00BC5289"/>
    <w:rsid w:val="00BD4BC2"/>
    <w:rsid w:val="00C64701"/>
    <w:rsid w:val="00C676D4"/>
    <w:rsid w:val="00CA4308"/>
    <w:rsid w:val="00D1090D"/>
    <w:rsid w:val="00D10943"/>
    <w:rsid w:val="00D92D4A"/>
    <w:rsid w:val="00DA3698"/>
    <w:rsid w:val="00DB4188"/>
    <w:rsid w:val="00DC2FB0"/>
    <w:rsid w:val="00E178D6"/>
    <w:rsid w:val="00E32856"/>
    <w:rsid w:val="00E46372"/>
    <w:rsid w:val="00E75119"/>
    <w:rsid w:val="00E94B4A"/>
    <w:rsid w:val="00E957E6"/>
    <w:rsid w:val="00ED0C3B"/>
    <w:rsid w:val="00EE1188"/>
    <w:rsid w:val="00F25243"/>
    <w:rsid w:val="00F435C6"/>
    <w:rsid w:val="00F62516"/>
    <w:rsid w:val="00FA4EEC"/>
    <w:rsid w:val="00FB0337"/>
    <w:rsid w:val="00FB70B3"/>
    <w:rsid w:val="00FD4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931E6"/>
  <w15:chartTrackingRefBased/>
  <w15:docId w15:val="{571A7919-6A84-7F49-8CF8-BD24A421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305F5C"/>
    <w:pPr>
      <w:outlineLvl w:val="0"/>
    </w:pPr>
    <w:rPr>
      <w:sz w:val="56"/>
      <w:szCs w:val="56"/>
    </w:rPr>
  </w:style>
  <w:style w:type="paragraph" w:styleId="Heading2">
    <w:name w:val="heading 2"/>
    <w:basedOn w:val="Normal"/>
    <w:next w:val="Normal"/>
    <w:link w:val="Heading2Char"/>
    <w:uiPriority w:val="9"/>
    <w:unhideWhenUsed/>
    <w:qFormat/>
    <w:rsid w:val="00305F5C"/>
    <w:pPr>
      <w:keepNext/>
      <w:keepLines/>
      <w:spacing w:before="100" w:after="100"/>
      <w:outlineLvl w:val="1"/>
    </w:pPr>
    <w:rPr>
      <w:rFonts w:eastAsiaTheme="majorEastAsia" w:cstheme="majorBidi"/>
      <w:b/>
      <w:color w:val="415866"/>
      <w:sz w:val="36"/>
      <w:szCs w:val="36"/>
    </w:rPr>
  </w:style>
  <w:style w:type="paragraph" w:styleId="Heading3">
    <w:name w:val="heading 3"/>
    <w:basedOn w:val="Normal"/>
    <w:next w:val="Normal"/>
    <w:link w:val="Heading3Char"/>
    <w:uiPriority w:val="9"/>
    <w:unhideWhenUsed/>
    <w:qFormat/>
    <w:rsid w:val="00305F5C"/>
    <w:pPr>
      <w:keepNext/>
      <w:keepLines/>
      <w:spacing w:after="100"/>
      <w:outlineLvl w:val="2"/>
    </w:pPr>
    <w:rPr>
      <w:rFonts w:eastAsiaTheme="majorEastAsia" w:cstheme="majorBidi"/>
      <w:b/>
      <w:color w:val="415866"/>
      <w:sz w:val="28"/>
      <w:szCs w:val="28"/>
    </w:rPr>
  </w:style>
  <w:style w:type="paragraph" w:styleId="Heading4">
    <w:name w:val="heading 4"/>
    <w:basedOn w:val="Heading3"/>
    <w:next w:val="Normal"/>
    <w:link w:val="Heading4Char"/>
    <w:uiPriority w:val="9"/>
    <w:unhideWhenUsed/>
    <w:qFormat/>
    <w:rsid w:val="00305F5C"/>
    <w:pPr>
      <w:outlineLvl w:val="3"/>
    </w:pPr>
    <w:rPr>
      <w:b w:val="0"/>
      <w:bCs/>
      <w:i/>
      <w:iCs/>
      <w:sz w:val="24"/>
      <w:szCs w:val="24"/>
    </w:rPr>
  </w:style>
  <w:style w:type="paragraph" w:styleId="Heading5">
    <w:name w:val="heading 5"/>
    <w:basedOn w:val="Normal"/>
    <w:next w:val="Normal"/>
    <w:link w:val="Heading5Char"/>
    <w:uiPriority w:val="9"/>
    <w:unhideWhenUsed/>
    <w:qFormat/>
    <w:rsid w:val="000E6E2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43"/>
    <w:pPr>
      <w:tabs>
        <w:tab w:val="center" w:pos="4513"/>
        <w:tab w:val="right" w:pos="9026"/>
      </w:tabs>
    </w:pPr>
  </w:style>
  <w:style w:type="character" w:customStyle="1" w:styleId="HeaderChar">
    <w:name w:val="Header Char"/>
    <w:basedOn w:val="DefaultParagraphFont"/>
    <w:link w:val="Header"/>
    <w:uiPriority w:val="99"/>
    <w:rsid w:val="00D10943"/>
  </w:style>
  <w:style w:type="paragraph" w:styleId="Footer">
    <w:name w:val="footer"/>
    <w:basedOn w:val="Normal"/>
    <w:link w:val="FooterChar"/>
    <w:uiPriority w:val="99"/>
    <w:unhideWhenUsed/>
    <w:rsid w:val="00D10943"/>
    <w:pPr>
      <w:tabs>
        <w:tab w:val="center" w:pos="4513"/>
        <w:tab w:val="right" w:pos="9026"/>
      </w:tabs>
    </w:pPr>
  </w:style>
  <w:style w:type="character" w:customStyle="1" w:styleId="FooterChar">
    <w:name w:val="Footer Char"/>
    <w:basedOn w:val="DefaultParagraphFont"/>
    <w:link w:val="Footer"/>
    <w:uiPriority w:val="99"/>
    <w:rsid w:val="00D10943"/>
  </w:style>
  <w:style w:type="paragraph" w:styleId="BodyText">
    <w:name w:val="Body Text"/>
    <w:basedOn w:val="Normal"/>
    <w:link w:val="BodyTextChar"/>
    <w:uiPriority w:val="99"/>
    <w:rsid w:val="00D10943"/>
    <w:pPr>
      <w:suppressAutoHyphens/>
      <w:autoSpaceDE w:val="0"/>
      <w:autoSpaceDN w:val="0"/>
      <w:adjustRightInd w:val="0"/>
      <w:spacing w:before="170" w:line="300" w:lineRule="atLeast"/>
      <w:textAlignment w:val="center"/>
    </w:pPr>
    <w:rPr>
      <w:rFonts w:ascii="HelveticaNeueLT Std Lt" w:hAnsi="HelveticaNeueLT Std Lt" w:cs="HelveticaNeueLT Std Lt"/>
      <w:color w:val="000000"/>
      <w:lang w:val="en-US"/>
    </w:rPr>
  </w:style>
  <w:style w:type="character" w:customStyle="1" w:styleId="BodyTextChar">
    <w:name w:val="Body Text Char"/>
    <w:basedOn w:val="DefaultParagraphFont"/>
    <w:link w:val="BodyText"/>
    <w:uiPriority w:val="99"/>
    <w:rsid w:val="00D10943"/>
    <w:rPr>
      <w:rFonts w:ascii="HelveticaNeueLT Std Lt" w:hAnsi="HelveticaNeueLT Std Lt" w:cs="HelveticaNeueLT Std Lt"/>
      <w:color w:val="000000"/>
      <w:lang w:val="en-US"/>
    </w:rPr>
  </w:style>
  <w:style w:type="character" w:customStyle="1" w:styleId="Heading1Char">
    <w:name w:val="Heading 1 Char"/>
    <w:basedOn w:val="DefaultParagraphFont"/>
    <w:link w:val="Heading1"/>
    <w:uiPriority w:val="9"/>
    <w:rsid w:val="00305F5C"/>
    <w:rPr>
      <w:rFonts w:eastAsiaTheme="majorEastAsia" w:cstheme="majorBidi"/>
      <w:color w:val="009CA6"/>
      <w:spacing w:val="-10"/>
      <w:kern w:val="28"/>
      <w:sz w:val="56"/>
      <w:szCs w:val="56"/>
    </w:rPr>
  </w:style>
  <w:style w:type="character" w:customStyle="1" w:styleId="Heading2Char">
    <w:name w:val="Heading 2 Char"/>
    <w:basedOn w:val="DefaultParagraphFont"/>
    <w:link w:val="Heading2"/>
    <w:uiPriority w:val="9"/>
    <w:rsid w:val="00305F5C"/>
    <w:rPr>
      <w:rFonts w:eastAsiaTheme="majorEastAsia" w:cstheme="majorBidi"/>
      <w:b/>
      <w:color w:val="415866"/>
      <w:sz w:val="36"/>
      <w:szCs w:val="36"/>
    </w:rPr>
  </w:style>
  <w:style w:type="character" w:customStyle="1" w:styleId="Heading3Char">
    <w:name w:val="Heading 3 Char"/>
    <w:basedOn w:val="DefaultParagraphFont"/>
    <w:link w:val="Heading3"/>
    <w:uiPriority w:val="9"/>
    <w:rsid w:val="00305F5C"/>
    <w:rPr>
      <w:rFonts w:eastAsiaTheme="majorEastAsia" w:cstheme="majorBidi"/>
      <w:b/>
      <w:color w:val="415866"/>
      <w:sz w:val="28"/>
      <w:szCs w:val="28"/>
    </w:rPr>
  </w:style>
  <w:style w:type="character" w:customStyle="1" w:styleId="Heading4Char">
    <w:name w:val="Heading 4 Char"/>
    <w:basedOn w:val="DefaultParagraphFont"/>
    <w:link w:val="Heading4"/>
    <w:uiPriority w:val="9"/>
    <w:rsid w:val="00305F5C"/>
    <w:rPr>
      <w:rFonts w:eastAsiaTheme="majorEastAsia" w:cstheme="majorBidi"/>
      <w:bCs/>
      <w:i/>
      <w:iCs/>
      <w:color w:val="415866"/>
    </w:rPr>
  </w:style>
  <w:style w:type="paragraph" w:styleId="Title">
    <w:name w:val="Title"/>
    <w:aliases w:val="Section Title"/>
    <w:basedOn w:val="Normal"/>
    <w:next w:val="Normal"/>
    <w:link w:val="TitleChar"/>
    <w:autoRedefine/>
    <w:uiPriority w:val="10"/>
    <w:qFormat/>
    <w:rsid w:val="00305F5C"/>
    <w:pPr>
      <w:spacing w:after="240"/>
      <w:contextualSpacing/>
    </w:pPr>
    <w:rPr>
      <w:rFonts w:eastAsiaTheme="majorEastAsia" w:cstheme="majorBidi"/>
      <w:color w:val="009CA6"/>
      <w:spacing w:val="-10"/>
      <w:kern w:val="28"/>
      <w:sz w:val="72"/>
      <w:szCs w:val="72"/>
    </w:rPr>
  </w:style>
  <w:style w:type="character" w:customStyle="1" w:styleId="TitleChar">
    <w:name w:val="Title Char"/>
    <w:aliases w:val="Section Title Char"/>
    <w:basedOn w:val="DefaultParagraphFont"/>
    <w:link w:val="Title"/>
    <w:uiPriority w:val="10"/>
    <w:rsid w:val="00305F5C"/>
    <w:rPr>
      <w:rFonts w:eastAsiaTheme="majorEastAsia" w:cstheme="majorBidi"/>
      <w:color w:val="009CA6"/>
      <w:spacing w:val="-10"/>
      <w:kern w:val="28"/>
      <w:sz w:val="72"/>
      <w:szCs w:val="72"/>
    </w:rPr>
  </w:style>
  <w:style w:type="paragraph" w:styleId="ListParagraph">
    <w:name w:val="List Paragraph"/>
    <w:basedOn w:val="Normal"/>
    <w:uiPriority w:val="99"/>
    <w:qFormat/>
    <w:rsid w:val="00305F5C"/>
    <w:pPr>
      <w:numPr>
        <w:numId w:val="1"/>
      </w:numPr>
      <w:spacing w:after="100"/>
      <w:contextualSpacing/>
    </w:pPr>
    <w:rPr>
      <w:szCs w:val="22"/>
    </w:rPr>
  </w:style>
  <w:style w:type="paragraph" w:styleId="Quote">
    <w:name w:val="Quote"/>
    <w:basedOn w:val="Normal"/>
    <w:next w:val="Normal"/>
    <w:link w:val="QuoteChar"/>
    <w:uiPriority w:val="29"/>
    <w:qFormat/>
    <w:rsid w:val="00305F5C"/>
    <w:pPr>
      <w:spacing w:after="100"/>
    </w:pPr>
    <w:rPr>
      <w:i/>
      <w:iCs/>
      <w:color w:val="009CA6"/>
      <w:sz w:val="28"/>
      <w:szCs w:val="28"/>
    </w:rPr>
  </w:style>
  <w:style w:type="character" w:customStyle="1" w:styleId="QuoteChar">
    <w:name w:val="Quote Char"/>
    <w:basedOn w:val="DefaultParagraphFont"/>
    <w:link w:val="Quote"/>
    <w:uiPriority w:val="29"/>
    <w:rsid w:val="00305F5C"/>
    <w:rPr>
      <w:i/>
      <w:iCs/>
      <w:color w:val="009CA6"/>
      <w:sz w:val="28"/>
      <w:szCs w:val="28"/>
    </w:rPr>
  </w:style>
  <w:style w:type="paragraph" w:customStyle="1" w:styleId="Bullet-Disc">
    <w:name w:val="Bullet-Disc"/>
    <w:basedOn w:val="ListParagraph"/>
    <w:qFormat/>
    <w:rsid w:val="00434BEC"/>
    <w:pPr>
      <w:numPr>
        <w:numId w:val="2"/>
      </w:numPr>
      <w:tabs>
        <w:tab w:val="left" w:pos="284"/>
      </w:tabs>
      <w:spacing w:before="100"/>
      <w:ind w:left="284" w:hanging="284"/>
      <w:contextualSpacing w:val="0"/>
    </w:pPr>
    <w:rPr>
      <w:rFonts w:ascii="Arial" w:hAnsi="Arial" w:cs="Arial"/>
      <w:szCs w:val="24"/>
    </w:rPr>
  </w:style>
  <w:style w:type="character" w:customStyle="1" w:styleId="normaltextrun">
    <w:name w:val="normaltextrun"/>
    <w:basedOn w:val="DefaultParagraphFont"/>
    <w:rsid w:val="004A4639"/>
  </w:style>
  <w:style w:type="character" w:customStyle="1" w:styleId="eop">
    <w:name w:val="eop"/>
    <w:basedOn w:val="DefaultParagraphFont"/>
    <w:rsid w:val="004A4639"/>
  </w:style>
  <w:style w:type="character" w:customStyle="1" w:styleId="Heading5Char">
    <w:name w:val="Heading 5 Char"/>
    <w:basedOn w:val="DefaultParagraphFont"/>
    <w:link w:val="Heading5"/>
    <w:uiPriority w:val="9"/>
    <w:rsid w:val="000E6E2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sa.gov.au/LZ/C/A/DISABILITY%20INCLUSION%20ACT%202018/CURRENT/2018.1.AUT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271343BCD6D049598449C876307003E4" version="1.0.0">
  <systemFields>
    <field name="Objective-Id">
      <value order="0">A26712699</value>
    </field>
    <field name="Objective-Title">
      <value order="0">DHS_A4_portrait_RGB</value>
    </field>
    <field name="Objective-Description">
      <value order="0"/>
    </field>
    <field name="Objective-CreationStamp">
      <value order="0">2022-02-08T03:40:52Z</value>
    </field>
    <field name="Objective-IsApproved">
      <value order="0">false</value>
    </field>
    <field name="Objective-IsPublished">
      <value order="0">true</value>
    </field>
    <field name="Objective-DatePublished">
      <value order="0">2022-02-15T01:06:09Z</value>
    </field>
    <field name="Objective-ModificationStamp">
      <value order="0">2022-02-15T01:06:09Z</value>
    </field>
    <field name="Objective-Owner">
      <value order="0">Elliott, Cate - CAELLI</value>
    </field>
    <field name="Objective-Path">
      <value order="0">Global Folder:Classified Object:Classified Object:Classified Object:Classified Object:Classified Object:National Disability Insurance Scheme (NDIS) National Full Scheme Development - National Policy:010 - Sub-groups / Working Groups:SOWG Quality and Safeguards Working Groups:010 Restrictive Practices Authorisation for SA:Toolbox graphics &amp; RPU Templates</value>
    </field>
    <field name="Objective-Parent">
      <value order="0">Toolbox graphics &amp; RPU Templates</value>
    </field>
    <field name="Objective-State">
      <value order="0">Published</value>
    </field>
    <field name="Objective-VersionId">
      <value order="0">vA35310927</value>
    </field>
    <field name="Objective-Version">
      <value order="0">2.0</value>
    </field>
    <field name="Objective-VersionNumber">
      <value order="0">3</value>
    </field>
    <field name="Objective-VersionComment">
      <value order="0"/>
    </field>
    <field name="Objective-FileNumber">
      <value order="0">DHS/18/12089</value>
    </field>
    <field name="Objective-Classification">
      <value order="0"/>
    </field>
    <field name="Objective-Caveats">
      <value order="0"/>
    </field>
  </systemFields>
  <catalogues>
    <catalogue name="Incoming Correspondence Type Catalogue" type="type" ori="id:cA100">
      <field name="Objective-Business Unit">
        <value order="0">DHS : Community Investment and Support</value>
      </field>
      <field name="Objective-Security Classification">
        <value order="0">OFFICIAL: Sensitive</value>
      </field>
      <field name="Objective-Document Type">
        <value order="0">Template</value>
      </field>
      <field name="Objective-Vital Record">
        <value order="0">No</value>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2F44D84892434D42A8BFADE33DDDF990" ma:contentTypeVersion="6" ma:contentTypeDescription="Create a new document." ma:contentTypeScope="" ma:versionID="debb992f6286fb09581541c7cf9dbd72">
  <xsd:schema xmlns:xsd="http://www.w3.org/2001/XMLSchema" xmlns:xs="http://www.w3.org/2001/XMLSchema" xmlns:p="http://schemas.microsoft.com/office/2006/metadata/properties" xmlns:ns2="14de40c5-48d2-4342-9aa3-9b1b53386b11" targetNamespace="http://schemas.microsoft.com/office/2006/metadata/properties" ma:root="true" ma:fieldsID="10b4b9a8aea28d718318b9cb7459099d" ns2:_="">
    <xsd:import namespace="14de40c5-48d2-4342-9aa3-9b1b53386b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e40c5-48d2-4342-9aa3-9b1b53386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E20D-490D-4D2F-AEC1-04DE2B76C7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30BFE-507B-4441-B0C0-7FB8CDD2F691}">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4.xml><?xml version="1.0" encoding="utf-8"?>
<ds:datastoreItem xmlns:ds="http://schemas.openxmlformats.org/officeDocument/2006/customXml" ds:itemID="{C4B2110F-A761-4BC6-BCD9-8A84949E8F7E}"/>
</file>

<file path=customXml/itemProps5.xml><?xml version="1.0" encoding="utf-8"?>
<ds:datastoreItem xmlns:ds="http://schemas.openxmlformats.org/officeDocument/2006/customXml" ds:itemID="{3A7B67B2-9F74-CA42-8EDD-F26F0F17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Restrictive Practices - frequently asked questions </vt:lpstr>
    </vt:vector>
  </TitlesOfParts>
  <Company>Department of Human Services</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Practices - frequently asked questions </dc:title>
  <dc:subject>Frequenlty asked questions about the Restrictive Practices Authorisation Scheme</dc:subject>
  <dc:creator>Trinh Mai</dc:creator>
  <cp:keywords>restrictive practices, regulated restrictive practices, restrictive practices authorisation scheme, authorised program officer, NDIS participant, senior authorising officer, behaviours of concern, detention, behaviour support plan, disability, south australia, department of human services, chemical restraint, environmental restraint, mechanical restraint, physical restraint, seculsion </cp:keywords>
  <dc:description/>
  <cp:lastModifiedBy>Martin, Anna (DHS)</cp:lastModifiedBy>
  <cp:revision>2</cp:revision>
  <cp:lastPrinted>2022-02-02T05:34:00Z</cp:lastPrinted>
  <dcterms:created xsi:type="dcterms:W3CDTF">2022-04-12T05:49:00Z</dcterms:created>
  <dcterms:modified xsi:type="dcterms:W3CDTF">2022-04-12T05:49:00Z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A26712699</vt:lpwstr>
  </property>
  <property fmtid="{D5CDD505-2E9C-101B-9397-08002B2CF9AE}" pid="4" name="Objective-Title">
    <vt:lpwstr>DHS_A4_portrait_RGB</vt:lpwstr>
  </property>
  <property fmtid="{D5CDD505-2E9C-101B-9397-08002B2CF9AE}" pid="5" name="Objective-Description">
    <vt:lpwstr/>
  </property>
  <property fmtid="{D5CDD505-2E9C-101B-9397-08002B2CF9AE}" pid="6" name="Objective-CreationStamp">
    <vt:filetime>2022-02-11T07:53:36Z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2022-02-15T01:06:09Z</vt:filetime>
  </property>
  <property fmtid="{D5CDD505-2E9C-101B-9397-08002B2CF9AE}" pid="10" name="Objective-ModificationStamp">
    <vt:filetime>2022-02-15T01:06:09Z</vt:filetime>
  </property>
  <property fmtid="{D5CDD505-2E9C-101B-9397-08002B2CF9AE}" pid="11" name="Objective-Owner">
    <vt:lpwstr>Elliott, Cate - CAELLI</vt:lpwstr>
  </property>
  <property fmtid="{D5CDD505-2E9C-101B-9397-08002B2CF9AE}" pid="12" name="Objective-Path">
    <vt:lpwstr>National Disability Insurance Scheme (NDIS) National Full Scheme Development - National Policy:010 - Sub-groups / Working Groups:SOWG Quality and Safeguards Working Groups:010 Restrictive Practices Authorisation for SA:Toolbox graphics &amp; RPU Templates:</vt:lpwstr>
  </property>
  <property fmtid="{D5CDD505-2E9C-101B-9397-08002B2CF9AE}" pid="13" name="Objective-Parent">
    <vt:lpwstr>Toolbox graphics &amp; RPU Templates</vt:lpwstr>
  </property>
  <property fmtid="{D5CDD505-2E9C-101B-9397-08002B2CF9AE}" pid="14" name="Objective-State">
    <vt:lpwstr/>
  </property>
  <property fmtid="{D5CDD505-2E9C-101B-9397-08002B2CF9AE}" pid="15" name="Objective-VersionId">
    <vt:lpwstr>vA35310927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DHS/18/12089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DHS:Community Investment and Support</vt:lpwstr>
  </property>
  <property fmtid="{D5CDD505-2E9C-101B-9397-08002B2CF9AE}" pid="23" name="Objective-Security Classification">
    <vt:lpwstr>OFFICIAL: Sensitive</vt:lpwstr>
  </property>
  <property fmtid="{D5CDD505-2E9C-101B-9397-08002B2CF9AE}" pid="24" name="Objective-Document Type">
    <vt:lpwstr>Template</vt:lpwstr>
  </property>
  <property fmtid="{D5CDD505-2E9C-101B-9397-08002B2CF9AE}" pid="25" name="Objective-Vital Record">
    <vt:lpwstr>No</vt:lpwstr>
  </property>
  <property fmtid="{D5CDD505-2E9C-101B-9397-08002B2CF9AE}" pid="26" name="Objective-Vital Record Review Due Date">
    <vt:lpwstr/>
  </property>
  <property fmtid="{D5CDD505-2E9C-101B-9397-08002B2CF9AE}" pid="27" name="Objective-Author Name">
    <vt:lpwstr/>
  </property>
  <property fmtid="{D5CDD505-2E9C-101B-9397-08002B2CF9AE}" pid="28" name="Objective-Date of Correspondence">
    <vt:lpwstr/>
  </property>
  <property fmtid="{D5CDD505-2E9C-101B-9397-08002B2CF9AE}" pid="29" name="Objective-Date Received">
    <vt:lpwstr/>
  </property>
  <property fmtid="{D5CDD505-2E9C-101B-9397-08002B2CF9AE}" pid="30" name="Objective-Senders Reference">
    <vt:lpwstr/>
  </property>
  <property fmtid="{D5CDD505-2E9C-101B-9397-08002B2CF9AE}" pid="31" name="Objective-E-Mail Address">
    <vt:lpwstr/>
  </property>
  <property fmtid="{D5CDD505-2E9C-101B-9397-08002B2CF9AE}" pid="32" name="Objective-Telephone">
    <vt:lpwstr/>
  </property>
  <property fmtid="{D5CDD505-2E9C-101B-9397-08002B2CF9AE}" pid="33" name="Objective-Address Line 1">
    <vt:lpwstr/>
  </property>
  <property fmtid="{D5CDD505-2E9C-101B-9397-08002B2CF9AE}" pid="34" name="Objective-Address Line 2">
    <vt:lpwstr/>
  </property>
  <property fmtid="{D5CDD505-2E9C-101B-9397-08002B2CF9AE}" pid="35" name="Objective-Suburb">
    <vt:lpwstr/>
  </property>
  <property fmtid="{D5CDD505-2E9C-101B-9397-08002B2CF9AE}" pid="36" name="Objective-Postcode">
    <vt:lpwstr/>
  </property>
  <property fmtid="{D5CDD505-2E9C-101B-9397-08002B2CF9AE}" pid="37" name="Objective-Description - Abstract">
    <vt:lpwstr/>
  </property>
  <property fmtid="{D5CDD505-2E9C-101B-9397-08002B2CF9AE}" pid="38" name="Objective-Action Officer">
    <vt:lpwstr/>
  </property>
  <property fmtid="{D5CDD505-2E9C-101B-9397-08002B2CF9AE}" pid="39" name="Objective-Delegator">
    <vt:lpwstr/>
  </property>
  <property fmtid="{D5CDD505-2E9C-101B-9397-08002B2CF9AE}" pid="40" name="Objective-Date Reply Due">
    <vt:lpwstr/>
  </property>
  <property fmtid="{D5CDD505-2E9C-101B-9397-08002B2CF9AE}" pid="41" name="Objective-Date Reply Sent">
    <vt:lpwstr/>
  </property>
  <property fmtid="{D5CDD505-2E9C-101B-9397-08002B2CF9AE}" pid="42" name="Objective-Connect Creator">
    <vt:lpwstr/>
  </property>
  <property fmtid="{D5CDD505-2E9C-101B-9397-08002B2CF9AE}" pid="43" name="Objective-Comment">
    <vt:lpwstr/>
  </property>
  <property fmtid="{D5CDD505-2E9C-101B-9397-08002B2CF9AE}" pid="44" name="ContentTypeId">
    <vt:lpwstr>0x0101002F44D84892434D42A8BFADE33DDDF990</vt:lpwstr>
  </property>
</Properties>
</file>